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2025" w:rsidRPr="00F371D3" w:rsidRDefault="00842025" w:rsidP="0074554C">
      <w:pPr>
        <w:tabs>
          <w:tab w:val="left" w:pos="10205"/>
        </w:tabs>
        <w:jc w:val="right"/>
        <w:rPr>
          <w:sz w:val="28"/>
          <w:szCs w:val="28"/>
        </w:rPr>
      </w:pPr>
      <w:r w:rsidRPr="00F371D3">
        <w:rPr>
          <w:sz w:val="28"/>
          <w:szCs w:val="28"/>
        </w:rPr>
        <w:t>Приложение 7</w:t>
      </w:r>
    </w:p>
    <w:p w:rsidR="00842025" w:rsidRPr="00F371D3" w:rsidRDefault="00842025" w:rsidP="0074554C">
      <w:pPr>
        <w:tabs>
          <w:tab w:val="left" w:pos="10205"/>
        </w:tabs>
        <w:jc w:val="right"/>
        <w:rPr>
          <w:sz w:val="28"/>
          <w:szCs w:val="28"/>
        </w:rPr>
      </w:pPr>
      <w:r w:rsidRPr="00F371D3">
        <w:rPr>
          <w:sz w:val="28"/>
          <w:szCs w:val="28"/>
        </w:rPr>
        <w:t>к областному закону</w:t>
      </w:r>
    </w:p>
    <w:p w:rsidR="00842025" w:rsidRPr="00F371D3" w:rsidRDefault="00B716E2" w:rsidP="0074554C">
      <w:pPr>
        <w:tabs>
          <w:tab w:val="left" w:pos="10205"/>
        </w:tabs>
        <w:jc w:val="right"/>
        <w:rPr>
          <w:sz w:val="28"/>
          <w:szCs w:val="28"/>
        </w:rPr>
      </w:pPr>
      <w:r w:rsidRPr="00F371D3">
        <w:rPr>
          <w:sz w:val="28"/>
          <w:szCs w:val="28"/>
        </w:rPr>
        <w:t>«</w:t>
      </w:r>
      <w:r w:rsidR="00842025" w:rsidRPr="00F371D3">
        <w:rPr>
          <w:sz w:val="28"/>
          <w:szCs w:val="28"/>
        </w:rPr>
        <w:t>Об областном бюджете на 202</w:t>
      </w:r>
      <w:r w:rsidR="00252AC5" w:rsidRPr="00F371D3">
        <w:rPr>
          <w:sz w:val="28"/>
          <w:szCs w:val="28"/>
        </w:rPr>
        <w:t>6</w:t>
      </w:r>
      <w:r w:rsidR="00842025" w:rsidRPr="00F371D3">
        <w:rPr>
          <w:sz w:val="28"/>
          <w:szCs w:val="28"/>
        </w:rPr>
        <w:t xml:space="preserve"> год</w:t>
      </w:r>
    </w:p>
    <w:p w:rsidR="00842025" w:rsidRPr="00F371D3" w:rsidRDefault="00842025" w:rsidP="0074554C">
      <w:pPr>
        <w:tabs>
          <w:tab w:val="left" w:pos="10205"/>
        </w:tabs>
        <w:jc w:val="right"/>
        <w:rPr>
          <w:sz w:val="28"/>
          <w:szCs w:val="28"/>
        </w:rPr>
      </w:pPr>
      <w:r w:rsidRPr="00F371D3">
        <w:rPr>
          <w:sz w:val="28"/>
          <w:szCs w:val="28"/>
        </w:rPr>
        <w:t>и на плановый период 202</w:t>
      </w:r>
      <w:r w:rsidR="00252AC5" w:rsidRPr="00F371D3">
        <w:rPr>
          <w:sz w:val="28"/>
          <w:szCs w:val="28"/>
        </w:rPr>
        <w:t>7</w:t>
      </w:r>
      <w:r w:rsidRPr="00F371D3">
        <w:rPr>
          <w:sz w:val="28"/>
          <w:szCs w:val="28"/>
        </w:rPr>
        <w:t xml:space="preserve"> и 202</w:t>
      </w:r>
      <w:r w:rsidR="00252AC5" w:rsidRPr="00F371D3">
        <w:rPr>
          <w:sz w:val="28"/>
          <w:szCs w:val="28"/>
        </w:rPr>
        <w:t>8</w:t>
      </w:r>
      <w:r w:rsidRPr="00F371D3">
        <w:rPr>
          <w:sz w:val="28"/>
          <w:szCs w:val="28"/>
        </w:rPr>
        <w:t xml:space="preserve"> годов</w:t>
      </w:r>
      <w:r w:rsidR="00B716E2" w:rsidRPr="00F371D3">
        <w:rPr>
          <w:sz w:val="28"/>
          <w:szCs w:val="28"/>
        </w:rPr>
        <w:t>»</w:t>
      </w:r>
    </w:p>
    <w:p w:rsidR="00842025" w:rsidRPr="00F371D3" w:rsidRDefault="00842025" w:rsidP="0074554C">
      <w:pPr>
        <w:tabs>
          <w:tab w:val="left" w:pos="10205"/>
        </w:tabs>
        <w:jc w:val="center"/>
        <w:rPr>
          <w:b/>
          <w:bCs/>
          <w:sz w:val="28"/>
          <w:szCs w:val="28"/>
        </w:rPr>
      </w:pPr>
    </w:p>
    <w:p w:rsidR="00842025" w:rsidRPr="00F371D3" w:rsidRDefault="00842025" w:rsidP="0074554C">
      <w:pPr>
        <w:tabs>
          <w:tab w:val="left" w:pos="10205"/>
        </w:tabs>
        <w:jc w:val="center"/>
        <w:rPr>
          <w:b/>
          <w:bCs/>
          <w:sz w:val="28"/>
          <w:szCs w:val="28"/>
        </w:rPr>
      </w:pPr>
      <w:r w:rsidRPr="00F371D3">
        <w:rPr>
          <w:b/>
          <w:bCs/>
          <w:sz w:val="28"/>
          <w:szCs w:val="28"/>
        </w:rPr>
        <w:t>Прогнозируемые безвозмездные поступления в областной бюджет на плановый период 202</w:t>
      </w:r>
      <w:r w:rsidR="00252AC5" w:rsidRPr="00F371D3">
        <w:rPr>
          <w:b/>
          <w:bCs/>
          <w:sz w:val="28"/>
          <w:szCs w:val="28"/>
        </w:rPr>
        <w:t>7</w:t>
      </w:r>
      <w:r w:rsidRPr="00F371D3">
        <w:rPr>
          <w:b/>
          <w:bCs/>
          <w:sz w:val="28"/>
          <w:szCs w:val="28"/>
        </w:rPr>
        <w:t xml:space="preserve"> и 202</w:t>
      </w:r>
      <w:r w:rsidR="00252AC5" w:rsidRPr="00F371D3">
        <w:rPr>
          <w:b/>
          <w:bCs/>
          <w:sz w:val="28"/>
          <w:szCs w:val="28"/>
        </w:rPr>
        <w:t>8</w:t>
      </w:r>
      <w:r w:rsidRPr="00F371D3">
        <w:rPr>
          <w:b/>
          <w:bCs/>
          <w:sz w:val="28"/>
          <w:szCs w:val="28"/>
        </w:rPr>
        <w:t xml:space="preserve"> годов</w:t>
      </w:r>
    </w:p>
    <w:p w:rsidR="00842025" w:rsidRPr="00F371D3" w:rsidRDefault="00842025" w:rsidP="0074554C">
      <w:pPr>
        <w:tabs>
          <w:tab w:val="left" w:pos="10205"/>
        </w:tabs>
        <w:jc w:val="center"/>
        <w:rPr>
          <w:b/>
          <w:bCs/>
          <w:sz w:val="28"/>
          <w:szCs w:val="28"/>
        </w:rPr>
      </w:pPr>
    </w:p>
    <w:p w:rsidR="00842025" w:rsidRPr="00F371D3" w:rsidRDefault="00842025" w:rsidP="0074554C">
      <w:pPr>
        <w:jc w:val="right"/>
        <w:rPr>
          <w:sz w:val="28"/>
          <w:szCs w:val="28"/>
        </w:rPr>
      </w:pPr>
      <w:r w:rsidRPr="00F371D3">
        <w:rPr>
          <w:sz w:val="28"/>
          <w:szCs w:val="28"/>
        </w:rPr>
        <w:t>(рублей)</w:t>
      </w:r>
    </w:p>
    <w:tbl>
      <w:tblPr>
        <w:tblW w:w="10915" w:type="dxa"/>
        <w:tblInd w:w="-459"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4"/>
        <w:gridCol w:w="3685"/>
        <w:gridCol w:w="2268"/>
        <w:gridCol w:w="2268"/>
      </w:tblGrid>
      <w:tr w:rsidR="00F371D3" w:rsidRPr="00F371D3" w:rsidTr="00EF7DB8">
        <w:trPr>
          <w:trHeight w:val="498"/>
        </w:trPr>
        <w:tc>
          <w:tcPr>
            <w:tcW w:w="2694" w:type="dxa"/>
            <w:vMerge w:val="restart"/>
            <w:vAlign w:val="center"/>
          </w:tcPr>
          <w:p w:rsidR="00FB1A74" w:rsidRPr="00F371D3" w:rsidRDefault="00FB1A74" w:rsidP="0074554C">
            <w:pPr>
              <w:jc w:val="center"/>
              <w:rPr>
                <w:b/>
                <w:bCs/>
                <w:sz w:val="24"/>
                <w:szCs w:val="24"/>
              </w:rPr>
            </w:pPr>
            <w:r w:rsidRPr="00F371D3">
              <w:rPr>
                <w:b/>
                <w:bCs/>
                <w:sz w:val="24"/>
                <w:szCs w:val="24"/>
              </w:rPr>
              <w:t>Код</w:t>
            </w:r>
          </w:p>
        </w:tc>
        <w:tc>
          <w:tcPr>
            <w:tcW w:w="3685" w:type="dxa"/>
            <w:vMerge w:val="restart"/>
            <w:vAlign w:val="center"/>
          </w:tcPr>
          <w:p w:rsidR="00FB1A74" w:rsidRPr="00F371D3" w:rsidRDefault="00FB1A74" w:rsidP="0074554C">
            <w:pPr>
              <w:jc w:val="center"/>
              <w:rPr>
                <w:b/>
                <w:bCs/>
                <w:sz w:val="24"/>
                <w:szCs w:val="24"/>
              </w:rPr>
            </w:pPr>
            <w:r w:rsidRPr="00F371D3">
              <w:rPr>
                <w:b/>
                <w:bCs/>
                <w:sz w:val="24"/>
                <w:szCs w:val="24"/>
              </w:rPr>
              <w:t>Наименование кода дохода бюджета</w:t>
            </w:r>
          </w:p>
        </w:tc>
        <w:tc>
          <w:tcPr>
            <w:tcW w:w="4536" w:type="dxa"/>
            <w:gridSpan w:val="2"/>
            <w:vAlign w:val="center"/>
          </w:tcPr>
          <w:p w:rsidR="00FB1A74" w:rsidRPr="00F371D3" w:rsidRDefault="00FB1A74" w:rsidP="0074554C">
            <w:pPr>
              <w:jc w:val="center"/>
              <w:rPr>
                <w:b/>
                <w:bCs/>
                <w:sz w:val="24"/>
                <w:szCs w:val="24"/>
              </w:rPr>
            </w:pPr>
            <w:r w:rsidRPr="00F371D3">
              <w:rPr>
                <w:b/>
                <w:bCs/>
                <w:sz w:val="24"/>
                <w:szCs w:val="24"/>
              </w:rPr>
              <w:t>Сумма</w:t>
            </w:r>
          </w:p>
        </w:tc>
      </w:tr>
      <w:tr w:rsidR="00F371D3" w:rsidRPr="00F371D3" w:rsidTr="00EF7DB8">
        <w:trPr>
          <w:trHeight w:val="548"/>
        </w:trPr>
        <w:tc>
          <w:tcPr>
            <w:tcW w:w="2694" w:type="dxa"/>
            <w:vMerge/>
            <w:vAlign w:val="center"/>
          </w:tcPr>
          <w:p w:rsidR="00FB1A74" w:rsidRPr="00F371D3" w:rsidRDefault="00FB1A74" w:rsidP="0074554C">
            <w:pPr>
              <w:jc w:val="center"/>
              <w:rPr>
                <w:b/>
                <w:bCs/>
                <w:sz w:val="28"/>
                <w:szCs w:val="28"/>
              </w:rPr>
            </w:pPr>
          </w:p>
        </w:tc>
        <w:tc>
          <w:tcPr>
            <w:tcW w:w="3685" w:type="dxa"/>
            <w:vMerge/>
            <w:vAlign w:val="center"/>
          </w:tcPr>
          <w:p w:rsidR="00FB1A74" w:rsidRPr="00F371D3" w:rsidRDefault="00FB1A74" w:rsidP="0074554C">
            <w:pPr>
              <w:jc w:val="center"/>
              <w:rPr>
                <w:b/>
                <w:bCs/>
                <w:sz w:val="28"/>
                <w:szCs w:val="28"/>
              </w:rPr>
            </w:pPr>
          </w:p>
        </w:tc>
        <w:tc>
          <w:tcPr>
            <w:tcW w:w="2268" w:type="dxa"/>
            <w:vAlign w:val="center"/>
          </w:tcPr>
          <w:p w:rsidR="00FB1A74" w:rsidRPr="00F371D3" w:rsidRDefault="00FB1A74" w:rsidP="0074554C">
            <w:pPr>
              <w:jc w:val="center"/>
              <w:rPr>
                <w:b/>
                <w:bCs/>
                <w:sz w:val="24"/>
                <w:szCs w:val="24"/>
              </w:rPr>
            </w:pPr>
            <w:r w:rsidRPr="00F371D3">
              <w:rPr>
                <w:b/>
                <w:bCs/>
                <w:sz w:val="24"/>
                <w:szCs w:val="24"/>
              </w:rPr>
              <w:t>202</w:t>
            </w:r>
            <w:r w:rsidR="00252AC5" w:rsidRPr="00F371D3">
              <w:rPr>
                <w:b/>
                <w:bCs/>
                <w:sz w:val="24"/>
                <w:szCs w:val="24"/>
                <w:lang w:val="en-US"/>
              </w:rPr>
              <w:t>7</w:t>
            </w:r>
            <w:r w:rsidRPr="00F371D3">
              <w:rPr>
                <w:b/>
                <w:bCs/>
                <w:sz w:val="24"/>
                <w:szCs w:val="24"/>
              </w:rPr>
              <w:t xml:space="preserve"> год</w:t>
            </w:r>
          </w:p>
        </w:tc>
        <w:tc>
          <w:tcPr>
            <w:tcW w:w="2268" w:type="dxa"/>
            <w:vAlign w:val="center"/>
          </w:tcPr>
          <w:p w:rsidR="00FB1A74" w:rsidRPr="00F371D3" w:rsidRDefault="00FB1A74" w:rsidP="0074554C">
            <w:pPr>
              <w:jc w:val="center"/>
              <w:rPr>
                <w:b/>
                <w:bCs/>
                <w:sz w:val="24"/>
                <w:szCs w:val="24"/>
              </w:rPr>
            </w:pPr>
            <w:r w:rsidRPr="00F371D3">
              <w:rPr>
                <w:b/>
                <w:bCs/>
                <w:sz w:val="24"/>
                <w:szCs w:val="24"/>
              </w:rPr>
              <w:t>202</w:t>
            </w:r>
            <w:r w:rsidR="00252AC5" w:rsidRPr="00F371D3">
              <w:rPr>
                <w:b/>
                <w:bCs/>
                <w:sz w:val="24"/>
                <w:szCs w:val="24"/>
                <w:lang w:val="en-US"/>
              </w:rPr>
              <w:t>8</w:t>
            </w:r>
            <w:r w:rsidRPr="00F371D3">
              <w:rPr>
                <w:b/>
                <w:bCs/>
                <w:sz w:val="24"/>
                <w:szCs w:val="24"/>
              </w:rPr>
              <w:t xml:space="preserve"> год</w:t>
            </w:r>
          </w:p>
        </w:tc>
      </w:tr>
    </w:tbl>
    <w:p w:rsidR="00FB1A74" w:rsidRPr="00F371D3" w:rsidRDefault="00FB1A74" w:rsidP="0074554C">
      <w:pPr>
        <w:jc w:val="right"/>
        <w:rPr>
          <w:sz w:val="2"/>
          <w:szCs w:val="2"/>
        </w:rPr>
      </w:pPr>
    </w:p>
    <w:tbl>
      <w:tblPr>
        <w:tblW w:w="10915" w:type="dxa"/>
        <w:tblInd w:w="-459" w:type="dxa"/>
        <w:tblLayout w:type="fixed"/>
        <w:tblLook w:val="0000" w:firstRow="0" w:lastRow="0" w:firstColumn="0" w:lastColumn="0" w:noHBand="0" w:noVBand="0"/>
      </w:tblPr>
      <w:tblGrid>
        <w:gridCol w:w="2694"/>
        <w:gridCol w:w="3685"/>
        <w:gridCol w:w="2268"/>
        <w:gridCol w:w="2268"/>
      </w:tblGrid>
      <w:tr w:rsidR="00F371D3" w:rsidRPr="00F371D3" w:rsidTr="00EF7DB8">
        <w:trPr>
          <w:cantSplit/>
          <w:trHeight w:val="190"/>
          <w:tblHeader/>
        </w:trPr>
        <w:tc>
          <w:tcPr>
            <w:tcW w:w="2694" w:type="dxa"/>
            <w:tcBorders>
              <w:top w:val="single" w:sz="4" w:space="0" w:color="auto"/>
              <w:left w:val="single" w:sz="4" w:space="0" w:color="auto"/>
              <w:bottom w:val="single" w:sz="4" w:space="0" w:color="auto"/>
              <w:right w:val="single" w:sz="4" w:space="0" w:color="auto"/>
            </w:tcBorders>
          </w:tcPr>
          <w:p w:rsidR="00FB1A74" w:rsidRPr="00F371D3" w:rsidRDefault="00FB1A74" w:rsidP="00CB5311">
            <w:pPr>
              <w:jc w:val="center"/>
              <w:rPr>
                <w:sz w:val="24"/>
                <w:szCs w:val="24"/>
              </w:rPr>
            </w:pPr>
            <w:r w:rsidRPr="00F371D3">
              <w:rPr>
                <w:sz w:val="24"/>
                <w:szCs w:val="24"/>
              </w:rPr>
              <w:t>1</w:t>
            </w:r>
          </w:p>
        </w:tc>
        <w:tc>
          <w:tcPr>
            <w:tcW w:w="3685" w:type="dxa"/>
            <w:tcBorders>
              <w:top w:val="single" w:sz="4" w:space="0" w:color="auto"/>
              <w:left w:val="nil"/>
              <w:bottom w:val="single" w:sz="4" w:space="0" w:color="auto"/>
              <w:right w:val="single" w:sz="4" w:space="0" w:color="auto"/>
            </w:tcBorders>
            <w:vAlign w:val="center"/>
          </w:tcPr>
          <w:p w:rsidR="00FB1A74" w:rsidRPr="00F371D3" w:rsidRDefault="00FB1A74" w:rsidP="0074554C">
            <w:pPr>
              <w:ind w:right="-108"/>
              <w:jc w:val="center"/>
              <w:rPr>
                <w:sz w:val="24"/>
                <w:szCs w:val="24"/>
              </w:rPr>
            </w:pPr>
            <w:r w:rsidRPr="00F371D3">
              <w:rPr>
                <w:sz w:val="24"/>
                <w:szCs w:val="24"/>
              </w:rPr>
              <w:t>2</w:t>
            </w:r>
          </w:p>
        </w:tc>
        <w:tc>
          <w:tcPr>
            <w:tcW w:w="2268" w:type="dxa"/>
            <w:tcBorders>
              <w:top w:val="single" w:sz="4" w:space="0" w:color="auto"/>
              <w:left w:val="nil"/>
              <w:bottom w:val="single" w:sz="4" w:space="0" w:color="auto"/>
              <w:right w:val="single" w:sz="4" w:space="0" w:color="auto"/>
            </w:tcBorders>
            <w:vAlign w:val="center"/>
          </w:tcPr>
          <w:p w:rsidR="00FB1A74" w:rsidRPr="00F371D3" w:rsidRDefault="00FB1A74" w:rsidP="0074554C">
            <w:pPr>
              <w:ind w:left="-51"/>
              <w:jc w:val="center"/>
              <w:rPr>
                <w:sz w:val="24"/>
                <w:szCs w:val="24"/>
              </w:rPr>
            </w:pPr>
            <w:r w:rsidRPr="00F371D3">
              <w:rPr>
                <w:sz w:val="24"/>
                <w:szCs w:val="24"/>
              </w:rPr>
              <w:t>3</w:t>
            </w:r>
          </w:p>
        </w:tc>
        <w:tc>
          <w:tcPr>
            <w:tcW w:w="2268" w:type="dxa"/>
            <w:tcBorders>
              <w:top w:val="single" w:sz="4" w:space="0" w:color="auto"/>
              <w:left w:val="nil"/>
              <w:bottom w:val="single" w:sz="4" w:space="0" w:color="auto"/>
              <w:right w:val="single" w:sz="4" w:space="0" w:color="auto"/>
            </w:tcBorders>
          </w:tcPr>
          <w:p w:rsidR="00FB1A74" w:rsidRPr="00F371D3" w:rsidRDefault="00FB1A74" w:rsidP="0074554C">
            <w:pPr>
              <w:ind w:left="-51"/>
              <w:jc w:val="center"/>
              <w:rPr>
                <w:sz w:val="24"/>
                <w:szCs w:val="24"/>
              </w:rPr>
            </w:pPr>
            <w:r w:rsidRPr="00F371D3">
              <w:rPr>
                <w:sz w:val="24"/>
                <w:szCs w:val="24"/>
              </w:rPr>
              <w:t>4</w:t>
            </w:r>
          </w:p>
        </w:tc>
      </w:tr>
      <w:tr w:rsidR="00F371D3" w:rsidRPr="00F371D3" w:rsidTr="00EF7DB8">
        <w:trPr>
          <w:cantSplit/>
          <w:trHeight w:val="495"/>
        </w:trPr>
        <w:tc>
          <w:tcPr>
            <w:tcW w:w="2694" w:type="dxa"/>
            <w:tcBorders>
              <w:top w:val="single" w:sz="4" w:space="0" w:color="auto"/>
              <w:left w:val="single" w:sz="4" w:space="0" w:color="auto"/>
              <w:bottom w:val="single" w:sz="4" w:space="0" w:color="auto"/>
              <w:right w:val="single" w:sz="4" w:space="0" w:color="auto"/>
            </w:tcBorders>
          </w:tcPr>
          <w:p w:rsidR="00EE4737" w:rsidRPr="00F371D3" w:rsidRDefault="00EE4737" w:rsidP="00CB5311">
            <w:pPr>
              <w:jc w:val="center"/>
              <w:rPr>
                <w:sz w:val="24"/>
                <w:szCs w:val="24"/>
              </w:rPr>
            </w:pPr>
            <w:r w:rsidRPr="00F371D3">
              <w:rPr>
                <w:sz w:val="24"/>
                <w:szCs w:val="24"/>
              </w:rPr>
              <w:t>2 00 00000 00 0000 000</w:t>
            </w:r>
          </w:p>
        </w:tc>
        <w:tc>
          <w:tcPr>
            <w:tcW w:w="3685" w:type="dxa"/>
            <w:tcBorders>
              <w:top w:val="single" w:sz="4" w:space="0" w:color="auto"/>
              <w:left w:val="nil"/>
              <w:bottom w:val="single" w:sz="4" w:space="0" w:color="auto"/>
              <w:right w:val="single" w:sz="4" w:space="0" w:color="auto"/>
            </w:tcBorders>
          </w:tcPr>
          <w:p w:rsidR="00EE4737" w:rsidRPr="00F371D3" w:rsidRDefault="00EE4737" w:rsidP="0074554C">
            <w:pPr>
              <w:jc w:val="both"/>
              <w:rPr>
                <w:sz w:val="24"/>
                <w:szCs w:val="24"/>
              </w:rPr>
            </w:pPr>
            <w:r w:rsidRPr="00F371D3">
              <w:rPr>
                <w:sz w:val="24"/>
                <w:szCs w:val="24"/>
              </w:rPr>
              <w:t>БЕЗВОЗМЕЗДНЫЕ ПОСТУПЛЕНИЯ</w:t>
            </w:r>
          </w:p>
        </w:tc>
        <w:tc>
          <w:tcPr>
            <w:tcW w:w="2268" w:type="dxa"/>
            <w:tcBorders>
              <w:top w:val="single" w:sz="4" w:space="0" w:color="auto"/>
              <w:left w:val="nil"/>
              <w:bottom w:val="single" w:sz="4" w:space="0" w:color="auto"/>
              <w:right w:val="single" w:sz="4" w:space="0" w:color="auto"/>
            </w:tcBorders>
            <w:vAlign w:val="bottom"/>
          </w:tcPr>
          <w:p w:rsidR="00EE4737" w:rsidRPr="00F371D3" w:rsidRDefault="00386FE2" w:rsidP="0074554C">
            <w:pPr>
              <w:jc w:val="right"/>
              <w:rPr>
                <w:sz w:val="24"/>
                <w:szCs w:val="24"/>
              </w:rPr>
            </w:pPr>
            <w:r w:rsidRPr="00F371D3">
              <w:rPr>
                <w:sz w:val="24"/>
                <w:szCs w:val="24"/>
              </w:rPr>
              <w:t>13 713 298 100,00</w:t>
            </w:r>
          </w:p>
        </w:tc>
        <w:tc>
          <w:tcPr>
            <w:tcW w:w="2268" w:type="dxa"/>
            <w:tcBorders>
              <w:top w:val="single" w:sz="4" w:space="0" w:color="auto"/>
              <w:left w:val="nil"/>
              <w:bottom w:val="single" w:sz="4" w:space="0" w:color="auto"/>
              <w:right w:val="single" w:sz="4" w:space="0" w:color="auto"/>
            </w:tcBorders>
            <w:vAlign w:val="bottom"/>
          </w:tcPr>
          <w:p w:rsidR="00EE4737" w:rsidRPr="00F371D3" w:rsidRDefault="00C953A8" w:rsidP="00C953A8">
            <w:pPr>
              <w:jc w:val="right"/>
              <w:rPr>
                <w:sz w:val="24"/>
                <w:szCs w:val="24"/>
              </w:rPr>
            </w:pPr>
            <w:r w:rsidRPr="00F371D3">
              <w:rPr>
                <w:sz w:val="24"/>
                <w:szCs w:val="24"/>
              </w:rPr>
              <w:t>12 002 528 700,00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766DEA" w:rsidRPr="00F371D3" w:rsidRDefault="00766DEA" w:rsidP="00CB5311">
            <w:pPr>
              <w:jc w:val="center"/>
              <w:rPr>
                <w:sz w:val="24"/>
                <w:szCs w:val="24"/>
              </w:rPr>
            </w:pPr>
            <w:r w:rsidRPr="00F371D3">
              <w:rPr>
                <w:sz w:val="24"/>
                <w:szCs w:val="24"/>
              </w:rPr>
              <w:t>2 02 00000 00 0000 000</w:t>
            </w:r>
          </w:p>
        </w:tc>
        <w:tc>
          <w:tcPr>
            <w:tcW w:w="3685" w:type="dxa"/>
            <w:tcBorders>
              <w:top w:val="single" w:sz="4" w:space="0" w:color="auto"/>
              <w:left w:val="nil"/>
              <w:bottom w:val="single" w:sz="4" w:space="0" w:color="auto"/>
              <w:right w:val="single" w:sz="4" w:space="0" w:color="auto"/>
            </w:tcBorders>
          </w:tcPr>
          <w:p w:rsidR="00766DEA" w:rsidRPr="00F371D3" w:rsidRDefault="00766DEA" w:rsidP="0074554C">
            <w:pPr>
              <w:jc w:val="both"/>
              <w:rPr>
                <w:sz w:val="24"/>
                <w:szCs w:val="24"/>
              </w:rPr>
            </w:pPr>
            <w:r w:rsidRPr="00F371D3">
              <w:rPr>
                <w:sz w:val="24"/>
                <w:szCs w:val="24"/>
              </w:rPr>
              <w:t>БЕЗВОЗМЕЗДНЫЕ ПОСТУПЛЕНИЯ ОТ ДРУГИХ БЮДЖЕТОВ БЮДЖЕТНОЙ СИСТЕМЫ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766DEA" w:rsidRPr="00F371D3" w:rsidRDefault="00386FE2" w:rsidP="0074554C">
            <w:pPr>
              <w:jc w:val="right"/>
              <w:rPr>
                <w:sz w:val="24"/>
                <w:szCs w:val="24"/>
              </w:rPr>
            </w:pPr>
            <w:r w:rsidRPr="00F371D3">
              <w:rPr>
                <w:sz w:val="24"/>
                <w:szCs w:val="24"/>
              </w:rPr>
              <w:t>13 713 298 100,00</w:t>
            </w:r>
          </w:p>
        </w:tc>
        <w:tc>
          <w:tcPr>
            <w:tcW w:w="2268" w:type="dxa"/>
            <w:tcBorders>
              <w:top w:val="single" w:sz="4" w:space="0" w:color="auto"/>
              <w:left w:val="nil"/>
              <w:bottom w:val="single" w:sz="4" w:space="0" w:color="auto"/>
              <w:right w:val="single" w:sz="4" w:space="0" w:color="auto"/>
            </w:tcBorders>
            <w:vAlign w:val="bottom"/>
          </w:tcPr>
          <w:p w:rsidR="00766DEA" w:rsidRPr="00F371D3" w:rsidRDefault="00C953A8" w:rsidP="0074554C">
            <w:pPr>
              <w:jc w:val="right"/>
              <w:rPr>
                <w:sz w:val="24"/>
                <w:szCs w:val="24"/>
              </w:rPr>
            </w:pPr>
            <w:r w:rsidRPr="00F371D3">
              <w:rPr>
                <w:sz w:val="24"/>
                <w:szCs w:val="24"/>
              </w:rPr>
              <w:t>12 002 528 700,00</w:t>
            </w:r>
          </w:p>
        </w:tc>
      </w:tr>
      <w:tr w:rsidR="00F371D3" w:rsidRPr="00F371D3" w:rsidTr="008773B6">
        <w:trPr>
          <w:cantSplit/>
          <w:trHeight w:val="550"/>
        </w:trPr>
        <w:tc>
          <w:tcPr>
            <w:tcW w:w="2694" w:type="dxa"/>
            <w:tcBorders>
              <w:top w:val="single" w:sz="4" w:space="0" w:color="auto"/>
              <w:left w:val="single" w:sz="4" w:space="0" w:color="auto"/>
              <w:bottom w:val="single" w:sz="4" w:space="0" w:color="auto"/>
              <w:right w:val="single" w:sz="4" w:space="0" w:color="auto"/>
            </w:tcBorders>
          </w:tcPr>
          <w:p w:rsidR="00B123F0" w:rsidRPr="00F371D3" w:rsidRDefault="00B123F0" w:rsidP="00CB5311">
            <w:pPr>
              <w:jc w:val="center"/>
              <w:rPr>
                <w:bCs/>
                <w:sz w:val="24"/>
                <w:szCs w:val="24"/>
              </w:rPr>
            </w:pPr>
            <w:r w:rsidRPr="00F371D3">
              <w:rPr>
                <w:sz w:val="24"/>
                <w:szCs w:val="24"/>
              </w:rPr>
              <w:t>2 02 10000 00 0000 150</w:t>
            </w:r>
          </w:p>
        </w:tc>
        <w:tc>
          <w:tcPr>
            <w:tcW w:w="3685" w:type="dxa"/>
            <w:tcBorders>
              <w:top w:val="single" w:sz="4" w:space="0" w:color="auto"/>
              <w:left w:val="nil"/>
              <w:bottom w:val="single" w:sz="4" w:space="0" w:color="auto"/>
              <w:right w:val="single" w:sz="4" w:space="0" w:color="auto"/>
            </w:tcBorders>
          </w:tcPr>
          <w:p w:rsidR="00B123F0" w:rsidRPr="00F371D3" w:rsidRDefault="00B123F0" w:rsidP="0074554C">
            <w:pPr>
              <w:autoSpaceDE w:val="0"/>
              <w:autoSpaceDN w:val="0"/>
              <w:adjustRightInd w:val="0"/>
              <w:jc w:val="both"/>
              <w:rPr>
                <w:sz w:val="24"/>
                <w:szCs w:val="24"/>
              </w:rPr>
            </w:pPr>
            <w:r w:rsidRPr="00F371D3">
              <w:rPr>
                <w:sz w:val="24"/>
                <w:szCs w:val="24"/>
              </w:rPr>
              <w:t>Дотации бюджетам бюджетной системы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B123F0" w:rsidRPr="00F371D3" w:rsidRDefault="00B123F0" w:rsidP="001141BD">
            <w:pPr>
              <w:jc w:val="right"/>
              <w:rPr>
                <w:sz w:val="24"/>
                <w:szCs w:val="24"/>
              </w:rPr>
            </w:pPr>
            <w:r w:rsidRPr="00F371D3">
              <w:rPr>
                <w:sz w:val="24"/>
                <w:szCs w:val="24"/>
              </w:rPr>
              <w:t>1 053 945 200,00</w:t>
            </w:r>
          </w:p>
        </w:tc>
        <w:tc>
          <w:tcPr>
            <w:tcW w:w="2268" w:type="dxa"/>
            <w:tcBorders>
              <w:top w:val="single" w:sz="4" w:space="0" w:color="auto"/>
              <w:left w:val="nil"/>
              <w:bottom w:val="single" w:sz="4" w:space="0" w:color="auto"/>
              <w:right w:val="single" w:sz="4" w:space="0" w:color="auto"/>
            </w:tcBorders>
            <w:vAlign w:val="bottom"/>
          </w:tcPr>
          <w:p w:rsidR="00B123F0" w:rsidRPr="00F371D3" w:rsidRDefault="00B123F0" w:rsidP="001141BD">
            <w:pPr>
              <w:jc w:val="right"/>
              <w:rPr>
                <w:sz w:val="24"/>
                <w:szCs w:val="24"/>
              </w:rPr>
            </w:pPr>
            <w:r w:rsidRPr="00F371D3">
              <w:rPr>
                <w:sz w:val="24"/>
                <w:szCs w:val="24"/>
              </w:rPr>
              <w:t>538 943 900,00</w:t>
            </w:r>
          </w:p>
        </w:tc>
      </w:tr>
      <w:tr w:rsidR="00F371D3" w:rsidRPr="00F371D3" w:rsidTr="008773B6">
        <w:trPr>
          <w:cantSplit/>
          <w:trHeight w:val="550"/>
        </w:trPr>
        <w:tc>
          <w:tcPr>
            <w:tcW w:w="2694" w:type="dxa"/>
            <w:tcBorders>
              <w:top w:val="single" w:sz="4" w:space="0" w:color="auto"/>
              <w:left w:val="single" w:sz="4" w:space="0" w:color="auto"/>
              <w:bottom w:val="single" w:sz="4" w:space="0" w:color="auto"/>
              <w:right w:val="single" w:sz="4" w:space="0" w:color="auto"/>
            </w:tcBorders>
          </w:tcPr>
          <w:p w:rsidR="00B123F0" w:rsidRPr="00F371D3" w:rsidRDefault="00B123F0" w:rsidP="00CB5311">
            <w:pPr>
              <w:jc w:val="center"/>
              <w:rPr>
                <w:bCs/>
                <w:sz w:val="24"/>
                <w:szCs w:val="24"/>
              </w:rPr>
            </w:pPr>
            <w:r w:rsidRPr="00F371D3">
              <w:rPr>
                <w:sz w:val="24"/>
                <w:szCs w:val="24"/>
              </w:rPr>
              <w:t>2 02 15001 00 0000 150</w:t>
            </w:r>
          </w:p>
        </w:tc>
        <w:tc>
          <w:tcPr>
            <w:tcW w:w="3685" w:type="dxa"/>
            <w:tcBorders>
              <w:top w:val="single" w:sz="4" w:space="0" w:color="auto"/>
              <w:left w:val="nil"/>
              <w:bottom w:val="single" w:sz="4" w:space="0" w:color="auto"/>
              <w:right w:val="single" w:sz="4" w:space="0" w:color="auto"/>
            </w:tcBorders>
          </w:tcPr>
          <w:p w:rsidR="00B123F0" w:rsidRPr="00F371D3" w:rsidRDefault="00B123F0" w:rsidP="0074554C">
            <w:pPr>
              <w:autoSpaceDE w:val="0"/>
              <w:autoSpaceDN w:val="0"/>
              <w:adjustRightInd w:val="0"/>
              <w:jc w:val="both"/>
              <w:rPr>
                <w:sz w:val="24"/>
                <w:szCs w:val="24"/>
              </w:rPr>
            </w:pPr>
            <w:r w:rsidRPr="00F371D3">
              <w:rPr>
                <w:sz w:val="24"/>
                <w:szCs w:val="24"/>
              </w:rPr>
              <w:t>Дотации на выравнивание бюджетной обеспеченности</w:t>
            </w:r>
          </w:p>
        </w:tc>
        <w:tc>
          <w:tcPr>
            <w:tcW w:w="2268" w:type="dxa"/>
            <w:tcBorders>
              <w:top w:val="single" w:sz="4" w:space="0" w:color="auto"/>
              <w:left w:val="nil"/>
              <w:bottom w:val="single" w:sz="4" w:space="0" w:color="auto"/>
              <w:right w:val="single" w:sz="4" w:space="0" w:color="auto"/>
            </w:tcBorders>
            <w:vAlign w:val="bottom"/>
          </w:tcPr>
          <w:p w:rsidR="00B123F0" w:rsidRPr="00F371D3" w:rsidRDefault="00B123F0" w:rsidP="0074554C">
            <w:pPr>
              <w:jc w:val="right"/>
              <w:rPr>
                <w:sz w:val="24"/>
                <w:szCs w:val="24"/>
              </w:rPr>
            </w:pPr>
            <w:r w:rsidRPr="00F371D3">
              <w:rPr>
                <w:sz w:val="24"/>
                <w:szCs w:val="24"/>
              </w:rPr>
              <w:t>1 053 945 200,00</w:t>
            </w:r>
          </w:p>
        </w:tc>
        <w:tc>
          <w:tcPr>
            <w:tcW w:w="2268" w:type="dxa"/>
            <w:tcBorders>
              <w:top w:val="single" w:sz="4" w:space="0" w:color="auto"/>
              <w:left w:val="nil"/>
              <w:bottom w:val="single" w:sz="4" w:space="0" w:color="auto"/>
              <w:right w:val="single" w:sz="4" w:space="0" w:color="auto"/>
            </w:tcBorders>
            <w:vAlign w:val="bottom"/>
          </w:tcPr>
          <w:p w:rsidR="00B123F0" w:rsidRPr="00F371D3" w:rsidRDefault="00B123F0" w:rsidP="0074554C">
            <w:pPr>
              <w:jc w:val="right"/>
              <w:rPr>
                <w:sz w:val="24"/>
                <w:szCs w:val="24"/>
              </w:rPr>
            </w:pPr>
            <w:r w:rsidRPr="00F371D3">
              <w:rPr>
                <w:sz w:val="24"/>
                <w:szCs w:val="24"/>
              </w:rPr>
              <w:t>538 943 900,00</w:t>
            </w:r>
          </w:p>
        </w:tc>
      </w:tr>
      <w:tr w:rsidR="00F371D3" w:rsidRPr="00F371D3" w:rsidTr="008773B6">
        <w:trPr>
          <w:cantSplit/>
          <w:trHeight w:val="550"/>
        </w:trPr>
        <w:tc>
          <w:tcPr>
            <w:tcW w:w="2694" w:type="dxa"/>
            <w:tcBorders>
              <w:top w:val="single" w:sz="4" w:space="0" w:color="auto"/>
              <w:left w:val="single" w:sz="4" w:space="0" w:color="auto"/>
              <w:bottom w:val="single" w:sz="4" w:space="0" w:color="auto"/>
              <w:right w:val="single" w:sz="4" w:space="0" w:color="auto"/>
            </w:tcBorders>
          </w:tcPr>
          <w:p w:rsidR="00B123F0" w:rsidRPr="00F371D3" w:rsidRDefault="00B123F0" w:rsidP="00CB5311">
            <w:pPr>
              <w:jc w:val="center"/>
              <w:rPr>
                <w:bCs/>
                <w:sz w:val="24"/>
                <w:szCs w:val="24"/>
              </w:rPr>
            </w:pPr>
            <w:r w:rsidRPr="00F371D3">
              <w:rPr>
                <w:sz w:val="24"/>
                <w:szCs w:val="24"/>
              </w:rPr>
              <w:t>2 02 15001 02 0000 150</w:t>
            </w:r>
          </w:p>
        </w:tc>
        <w:tc>
          <w:tcPr>
            <w:tcW w:w="3685" w:type="dxa"/>
            <w:tcBorders>
              <w:top w:val="single" w:sz="4" w:space="0" w:color="auto"/>
              <w:left w:val="nil"/>
              <w:bottom w:val="single" w:sz="4" w:space="0" w:color="auto"/>
              <w:right w:val="single" w:sz="4" w:space="0" w:color="auto"/>
            </w:tcBorders>
          </w:tcPr>
          <w:p w:rsidR="00B123F0" w:rsidRPr="00F371D3" w:rsidRDefault="00B123F0" w:rsidP="0074554C">
            <w:pPr>
              <w:autoSpaceDE w:val="0"/>
              <w:autoSpaceDN w:val="0"/>
              <w:adjustRightInd w:val="0"/>
              <w:jc w:val="both"/>
              <w:rPr>
                <w:sz w:val="24"/>
                <w:szCs w:val="24"/>
              </w:rPr>
            </w:pPr>
            <w:r w:rsidRPr="00F371D3">
              <w:rPr>
                <w:sz w:val="24"/>
                <w:szCs w:val="24"/>
              </w:rPr>
              <w:t>Дотации бюджетам субъектов Российской Федерации на выравнивание бюджетной обеспеченности</w:t>
            </w:r>
          </w:p>
        </w:tc>
        <w:tc>
          <w:tcPr>
            <w:tcW w:w="2268" w:type="dxa"/>
            <w:tcBorders>
              <w:top w:val="single" w:sz="4" w:space="0" w:color="auto"/>
              <w:left w:val="nil"/>
              <w:bottom w:val="single" w:sz="4" w:space="0" w:color="auto"/>
              <w:right w:val="single" w:sz="4" w:space="0" w:color="auto"/>
            </w:tcBorders>
            <w:vAlign w:val="bottom"/>
          </w:tcPr>
          <w:p w:rsidR="00B123F0" w:rsidRPr="00F371D3" w:rsidRDefault="00B123F0" w:rsidP="000C04CC">
            <w:pPr>
              <w:jc w:val="right"/>
              <w:rPr>
                <w:sz w:val="24"/>
                <w:szCs w:val="24"/>
              </w:rPr>
            </w:pPr>
            <w:r w:rsidRPr="00F371D3">
              <w:rPr>
                <w:sz w:val="24"/>
                <w:szCs w:val="24"/>
              </w:rPr>
              <w:t>1 053 945 200,00</w:t>
            </w:r>
          </w:p>
        </w:tc>
        <w:tc>
          <w:tcPr>
            <w:tcW w:w="2268" w:type="dxa"/>
            <w:tcBorders>
              <w:top w:val="single" w:sz="4" w:space="0" w:color="auto"/>
              <w:left w:val="nil"/>
              <w:bottom w:val="single" w:sz="4" w:space="0" w:color="auto"/>
              <w:right w:val="single" w:sz="4" w:space="0" w:color="auto"/>
            </w:tcBorders>
            <w:vAlign w:val="bottom"/>
          </w:tcPr>
          <w:p w:rsidR="00B123F0" w:rsidRPr="00F371D3" w:rsidRDefault="00B123F0" w:rsidP="000C04CC">
            <w:pPr>
              <w:jc w:val="right"/>
              <w:rPr>
                <w:sz w:val="24"/>
                <w:szCs w:val="24"/>
              </w:rPr>
            </w:pPr>
            <w:r w:rsidRPr="00F371D3">
              <w:rPr>
                <w:sz w:val="24"/>
                <w:szCs w:val="24"/>
              </w:rPr>
              <w:t>538 943 900,00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B123F0" w:rsidRPr="00F371D3" w:rsidRDefault="00B123F0" w:rsidP="00CB5311">
            <w:pPr>
              <w:jc w:val="center"/>
              <w:rPr>
                <w:sz w:val="24"/>
                <w:szCs w:val="24"/>
              </w:rPr>
            </w:pPr>
            <w:r w:rsidRPr="00F371D3">
              <w:rPr>
                <w:sz w:val="24"/>
                <w:szCs w:val="24"/>
              </w:rPr>
              <w:t>2 02 20000 00 0000 150</w:t>
            </w:r>
          </w:p>
        </w:tc>
        <w:tc>
          <w:tcPr>
            <w:tcW w:w="3685" w:type="dxa"/>
            <w:tcBorders>
              <w:top w:val="single" w:sz="4" w:space="0" w:color="auto"/>
              <w:left w:val="nil"/>
              <w:bottom w:val="single" w:sz="4" w:space="0" w:color="auto"/>
              <w:right w:val="single" w:sz="4" w:space="0" w:color="auto"/>
            </w:tcBorders>
          </w:tcPr>
          <w:p w:rsidR="00B123F0" w:rsidRPr="00F371D3" w:rsidRDefault="00B123F0" w:rsidP="0074554C">
            <w:pPr>
              <w:jc w:val="both"/>
              <w:rPr>
                <w:sz w:val="24"/>
                <w:szCs w:val="24"/>
              </w:rPr>
            </w:pPr>
            <w:r w:rsidRPr="00F371D3">
              <w:rPr>
                <w:sz w:val="24"/>
                <w:szCs w:val="24"/>
              </w:rPr>
              <w:t>Субсидии бюджетам бюджетной системы Российской Федерации (межбюджетные субсидии)</w:t>
            </w:r>
          </w:p>
        </w:tc>
        <w:tc>
          <w:tcPr>
            <w:tcW w:w="2268" w:type="dxa"/>
            <w:tcBorders>
              <w:top w:val="single" w:sz="4" w:space="0" w:color="auto"/>
              <w:left w:val="nil"/>
              <w:bottom w:val="single" w:sz="4" w:space="0" w:color="auto"/>
              <w:right w:val="single" w:sz="4" w:space="0" w:color="auto"/>
            </w:tcBorders>
            <w:vAlign w:val="bottom"/>
          </w:tcPr>
          <w:p w:rsidR="00B123F0" w:rsidRPr="00F371D3" w:rsidRDefault="00386FE2" w:rsidP="00386FE2">
            <w:pPr>
              <w:jc w:val="right"/>
              <w:rPr>
                <w:sz w:val="24"/>
                <w:szCs w:val="24"/>
              </w:rPr>
            </w:pPr>
            <w:r w:rsidRPr="00F371D3">
              <w:rPr>
                <w:sz w:val="24"/>
                <w:szCs w:val="24"/>
              </w:rPr>
              <w:t>9 911 764 900,00</w:t>
            </w:r>
          </w:p>
        </w:tc>
        <w:tc>
          <w:tcPr>
            <w:tcW w:w="2268" w:type="dxa"/>
            <w:tcBorders>
              <w:top w:val="single" w:sz="4" w:space="0" w:color="auto"/>
              <w:left w:val="nil"/>
              <w:bottom w:val="single" w:sz="4" w:space="0" w:color="auto"/>
              <w:right w:val="single" w:sz="4" w:space="0" w:color="auto"/>
            </w:tcBorders>
            <w:vAlign w:val="bottom"/>
          </w:tcPr>
          <w:p w:rsidR="00B123F0" w:rsidRPr="00F371D3" w:rsidRDefault="00386FE2" w:rsidP="0074554C">
            <w:pPr>
              <w:jc w:val="right"/>
              <w:rPr>
                <w:sz w:val="24"/>
                <w:szCs w:val="24"/>
              </w:rPr>
            </w:pPr>
            <w:r w:rsidRPr="00F371D3">
              <w:rPr>
                <w:sz w:val="24"/>
                <w:szCs w:val="24"/>
              </w:rPr>
              <w:t>8 599 676 400,00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B123F0" w:rsidRPr="00F371D3" w:rsidRDefault="00B123F0" w:rsidP="00CB5311">
            <w:pPr>
              <w:jc w:val="center"/>
              <w:rPr>
                <w:sz w:val="24"/>
                <w:szCs w:val="24"/>
              </w:rPr>
            </w:pPr>
            <w:r w:rsidRPr="00F371D3">
              <w:rPr>
                <w:sz w:val="24"/>
                <w:szCs w:val="24"/>
              </w:rPr>
              <w:t>2 02 25014 00 0000 150</w:t>
            </w:r>
          </w:p>
        </w:tc>
        <w:tc>
          <w:tcPr>
            <w:tcW w:w="3685" w:type="dxa"/>
            <w:tcBorders>
              <w:top w:val="single" w:sz="4" w:space="0" w:color="auto"/>
              <w:left w:val="nil"/>
              <w:bottom w:val="single" w:sz="4" w:space="0" w:color="auto"/>
              <w:right w:val="single" w:sz="4" w:space="0" w:color="auto"/>
            </w:tcBorders>
          </w:tcPr>
          <w:p w:rsidR="00B123F0" w:rsidRPr="00F371D3" w:rsidRDefault="00B123F0" w:rsidP="0074554C">
            <w:pPr>
              <w:autoSpaceDE w:val="0"/>
              <w:autoSpaceDN w:val="0"/>
              <w:adjustRightInd w:val="0"/>
              <w:jc w:val="both"/>
              <w:rPr>
                <w:sz w:val="24"/>
                <w:szCs w:val="24"/>
              </w:rPr>
            </w:pPr>
            <w:r w:rsidRPr="00F371D3">
              <w:rPr>
                <w:sz w:val="24"/>
                <w:szCs w:val="24"/>
              </w:rPr>
              <w:t>Субсидии бюджетам на стимулирование увеличения производства картофеля и овощей</w:t>
            </w:r>
          </w:p>
        </w:tc>
        <w:tc>
          <w:tcPr>
            <w:tcW w:w="2268" w:type="dxa"/>
            <w:tcBorders>
              <w:top w:val="single" w:sz="4" w:space="0" w:color="auto"/>
              <w:left w:val="nil"/>
              <w:bottom w:val="single" w:sz="4" w:space="0" w:color="auto"/>
              <w:right w:val="single" w:sz="4" w:space="0" w:color="auto"/>
            </w:tcBorders>
            <w:vAlign w:val="bottom"/>
          </w:tcPr>
          <w:p w:rsidR="00B123F0" w:rsidRPr="00F371D3" w:rsidRDefault="00B123F0" w:rsidP="0074554C">
            <w:pPr>
              <w:jc w:val="right"/>
              <w:rPr>
                <w:sz w:val="24"/>
                <w:szCs w:val="24"/>
              </w:rPr>
            </w:pPr>
            <w:r w:rsidRPr="00F371D3">
              <w:rPr>
                <w:sz w:val="24"/>
                <w:szCs w:val="24"/>
              </w:rPr>
              <w:t>32 437 600,00</w:t>
            </w:r>
          </w:p>
        </w:tc>
        <w:tc>
          <w:tcPr>
            <w:tcW w:w="2268" w:type="dxa"/>
            <w:tcBorders>
              <w:top w:val="single" w:sz="4" w:space="0" w:color="auto"/>
              <w:left w:val="nil"/>
              <w:bottom w:val="single" w:sz="4" w:space="0" w:color="auto"/>
              <w:right w:val="single" w:sz="4" w:space="0" w:color="auto"/>
            </w:tcBorders>
            <w:vAlign w:val="bottom"/>
          </w:tcPr>
          <w:p w:rsidR="00B123F0" w:rsidRPr="00F371D3" w:rsidRDefault="00B123F0" w:rsidP="0074554C">
            <w:pPr>
              <w:jc w:val="right"/>
              <w:rPr>
                <w:sz w:val="24"/>
                <w:szCs w:val="24"/>
              </w:rPr>
            </w:pPr>
            <w:r w:rsidRPr="00F371D3">
              <w:rPr>
                <w:sz w:val="24"/>
                <w:szCs w:val="24"/>
              </w:rPr>
              <w:t>32 662 300,00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B123F0" w:rsidRPr="00F371D3" w:rsidRDefault="00B123F0" w:rsidP="00CB5311">
            <w:pPr>
              <w:jc w:val="center"/>
              <w:rPr>
                <w:sz w:val="24"/>
                <w:szCs w:val="24"/>
              </w:rPr>
            </w:pPr>
            <w:r w:rsidRPr="00F371D3">
              <w:rPr>
                <w:sz w:val="24"/>
                <w:szCs w:val="24"/>
              </w:rPr>
              <w:t>2 02 25014 02 0000 150</w:t>
            </w:r>
          </w:p>
        </w:tc>
        <w:tc>
          <w:tcPr>
            <w:tcW w:w="3685" w:type="dxa"/>
            <w:tcBorders>
              <w:top w:val="single" w:sz="4" w:space="0" w:color="auto"/>
              <w:left w:val="nil"/>
              <w:bottom w:val="single" w:sz="4" w:space="0" w:color="auto"/>
              <w:right w:val="single" w:sz="4" w:space="0" w:color="auto"/>
            </w:tcBorders>
          </w:tcPr>
          <w:p w:rsidR="00B123F0" w:rsidRPr="00F371D3" w:rsidRDefault="00B123F0" w:rsidP="0074554C">
            <w:pPr>
              <w:autoSpaceDE w:val="0"/>
              <w:autoSpaceDN w:val="0"/>
              <w:adjustRightInd w:val="0"/>
              <w:jc w:val="both"/>
              <w:rPr>
                <w:sz w:val="24"/>
                <w:szCs w:val="24"/>
                <w:lang w:eastAsia="en-US"/>
              </w:rPr>
            </w:pPr>
            <w:r w:rsidRPr="00F371D3">
              <w:rPr>
                <w:sz w:val="24"/>
                <w:szCs w:val="24"/>
              </w:rPr>
              <w:t xml:space="preserve">Субсидии </w:t>
            </w:r>
            <w:r w:rsidRPr="00F371D3">
              <w:rPr>
                <w:sz w:val="24"/>
                <w:szCs w:val="24"/>
                <w:lang w:eastAsia="en-US"/>
              </w:rPr>
              <w:t>бюджетам субъектов Российской Федерации</w:t>
            </w:r>
          </w:p>
          <w:p w:rsidR="00B123F0" w:rsidRPr="00F371D3" w:rsidRDefault="00B123F0" w:rsidP="0074554C">
            <w:pPr>
              <w:autoSpaceDE w:val="0"/>
              <w:autoSpaceDN w:val="0"/>
              <w:adjustRightInd w:val="0"/>
              <w:jc w:val="both"/>
              <w:rPr>
                <w:sz w:val="24"/>
                <w:szCs w:val="24"/>
              </w:rPr>
            </w:pPr>
            <w:r w:rsidRPr="00F371D3">
              <w:rPr>
                <w:sz w:val="24"/>
                <w:szCs w:val="24"/>
              </w:rPr>
              <w:t>на стимулирование увеличения производства картофеля и овощей</w:t>
            </w:r>
          </w:p>
        </w:tc>
        <w:tc>
          <w:tcPr>
            <w:tcW w:w="2268" w:type="dxa"/>
            <w:tcBorders>
              <w:top w:val="single" w:sz="4" w:space="0" w:color="auto"/>
              <w:left w:val="nil"/>
              <w:bottom w:val="single" w:sz="4" w:space="0" w:color="auto"/>
              <w:right w:val="single" w:sz="4" w:space="0" w:color="auto"/>
            </w:tcBorders>
            <w:vAlign w:val="bottom"/>
          </w:tcPr>
          <w:p w:rsidR="00B123F0" w:rsidRPr="00F371D3" w:rsidRDefault="00B123F0" w:rsidP="0074554C">
            <w:pPr>
              <w:jc w:val="right"/>
              <w:rPr>
                <w:sz w:val="24"/>
                <w:szCs w:val="24"/>
              </w:rPr>
            </w:pPr>
            <w:r w:rsidRPr="00F371D3">
              <w:rPr>
                <w:sz w:val="24"/>
                <w:szCs w:val="24"/>
              </w:rPr>
              <w:t>32 437 600,00</w:t>
            </w:r>
          </w:p>
        </w:tc>
        <w:tc>
          <w:tcPr>
            <w:tcW w:w="2268" w:type="dxa"/>
            <w:tcBorders>
              <w:top w:val="single" w:sz="4" w:space="0" w:color="auto"/>
              <w:left w:val="nil"/>
              <w:bottom w:val="single" w:sz="4" w:space="0" w:color="auto"/>
              <w:right w:val="single" w:sz="4" w:space="0" w:color="auto"/>
            </w:tcBorders>
            <w:vAlign w:val="bottom"/>
          </w:tcPr>
          <w:p w:rsidR="00B123F0" w:rsidRPr="00F371D3" w:rsidRDefault="00B123F0" w:rsidP="0074554C">
            <w:pPr>
              <w:jc w:val="right"/>
              <w:rPr>
                <w:sz w:val="24"/>
                <w:szCs w:val="24"/>
              </w:rPr>
            </w:pPr>
            <w:r w:rsidRPr="00F371D3">
              <w:rPr>
                <w:sz w:val="24"/>
                <w:szCs w:val="24"/>
              </w:rPr>
              <w:t>32 662 300,00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2 02 25016 00 0000 150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494281">
            <w:pPr>
              <w:autoSpaceDE w:val="0"/>
              <w:autoSpaceDN w:val="0"/>
              <w:adjustRightInd w:val="0"/>
              <w:jc w:val="both"/>
              <w:rPr>
                <w:rFonts w:eastAsiaTheme="minorHAnsi"/>
                <w:sz w:val="24"/>
                <w:szCs w:val="24"/>
                <w:lang w:eastAsia="en-US"/>
              </w:rPr>
            </w:pPr>
            <w:r w:rsidRPr="00F371D3">
              <w:rPr>
                <w:rFonts w:eastAsiaTheme="minorHAnsi"/>
                <w:sz w:val="24"/>
                <w:szCs w:val="24"/>
                <w:lang w:eastAsia="en-US"/>
              </w:rPr>
              <w:t>Субсидии бюджетам на поддержку приоритетных направлений малого агробизнеса</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29 684 000,00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29 684 000,00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2 02 25016 02 0000 150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494281">
            <w:pPr>
              <w:autoSpaceDE w:val="0"/>
              <w:autoSpaceDN w:val="0"/>
              <w:adjustRightInd w:val="0"/>
              <w:jc w:val="both"/>
              <w:rPr>
                <w:rFonts w:eastAsiaTheme="minorHAnsi"/>
                <w:sz w:val="24"/>
                <w:szCs w:val="24"/>
                <w:lang w:eastAsia="en-US"/>
              </w:rPr>
            </w:pPr>
            <w:r w:rsidRPr="00F371D3">
              <w:rPr>
                <w:rFonts w:eastAsiaTheme="minorHAnsi"/>
                <w:sz w:val="24"/>
                <w:szCs w:val="24"/>
                <w:lang w:eastAsia="en-US"/>
              </w:rPr>
              <w:t>Субсидии бюджетам субъектов Российской Федерации на поддержку приоритетных направлений малого агробизнеса</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29 684 000,00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29 684 000,00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lastRenderedPageBreak/>
              <w:t>2 02 25052 00 0000 150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rPr>
            </w:pPr>
            <w:r w:rsidRPr="00F371D3">
              <w:rPr>
                <w:sz w:val="24"/>
                <w:szCs w:val="24"/>
              </w:rPr>
              <w:t>Субсидии бюджетам на преобразование учебных корпусов и общежитий колледжей как неотъемлемой части учебно-производственного комплекса</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437 989 600,00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2 02 25052 02 0000 150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rPr>
            </w:pPr>
            <w:r w:rsidRPr="00F371D3">
              <w:rPr>
                <w:sz w:val="24"/>
                <w:szCs w:val="24"/>
              </w:rPr>
              <w:t>Субсидии бюджетам субъектов Российской Федерации на преобразование учебных корпусов и общежитий колледжей как неотъемлемой части учебно-производственного комплекса</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jc w:val="right"/>
              <w:rPr>
                <w:sz w:val="24"/>
                <w:szCs w:val="24"/>
              </w:rPr>
            </w:pPr>
            <w:r w:rsidRPr="00F371D3">
              <w:rPr>
                <w:sz w:val="24"/>
                <w:szCs w:val="24"/>
              </w:rPr>
              <w:t>437 989 600,00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jc w:val="right"/>
              <w:rPr>
                <w:sz w:val="24"/>
                <w:szCs w:val="24"/>
              </w:rPr>
            </w:pPr>
            <w:r w:rsidRPr="00F371D3">
              <w:rPr>
                <w:sz w:val="24"/>
                <w:szCs w:val="24"/>
              </w:rPr>
              <w:t>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rFonts w:eastAsiaTheme="minorHAnsi"/>
                <w:sz w:val="24"/>
                <w:szCs w:val="24"/>
                <w:lang w:eastAsia="en-US"/>
              </w:rPr>
            </w:pPr>
            <w:r w:rsidRPr="00F371D3">
              <w:rPr>
                <w:rFonts w:eastAsiaTheme="minorHAnsi"/>
                <w:sz w:val="24"/>
                <w:szCs w:val="24"/>
                <w:lang w:eastAsia="en-US"/>
              </w:rPr>
              <w:t>2 02 25066 02 0000 150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autoSpaceDE w:val="0"/>
              <w:autoSpaceDN w:val="0"/>
              <w:adjustRightInd w:val="0"/>
              <w:jc w:val="both"/>
              <w:rPr>
                <w:rFonts w:eastAsiaTheme="minorHAnsi"/>
                <w:sz w:val="24"/>
                <w:szCs w:val="24"/>
                <w:lang w:eastAsia="en-US"/>
              </w:rPr>
            </w:pPr>
            <w:r w:rsidRPr="00F371D3">
              <w:rPr>
                <w:rFonts w:eastAsiaTheme="minorHAnsi"/>
                <w:sz w:val="24"/>
                <w:szCs w:val="24"/>
                <w:lang w:eastAsia="en-US"/>
              </w:rPr>
              <w:t>Субсидии бюджетам субъектов Российской Федерации на подготовку управленческих кадров для организаций народного хозяйства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310 400,00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314 800,00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rFonts w:eastAsiaTheme="minorHAnsi"/>
                <w:sz w:val="24"/>
                <w:szCs w:val="24"/>
                <w:lang w:eastAsia="en-US"/>
              </w:rPr>
            </w:pPr>
            <w:r w:rsidRPr="00F371D3">
              <w:rPr>
                <w:rFonts w:eastAsiaTheme="minorHAnsi"/>
                <w:sz w:val="24"/>
                <w:szCs w:val="24"/>
                <w:lang w:eastAsia="en-US"/>
              </w:rPr>
              <w:t>2 02 25081 00 0000 150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autoSpaceDE w:val="0"/>
              <w:autoSpaceDN w:val="0"/>
              <w:adjustRightInd w:val="0"/>
              <w:jc w:val="both"/>
              <w:rPr>
                <w:rFonts w:eastAsiaTheme="minorHAnsi"/>
                <w:sz w:val="24"/>
                <w:szCs w:val="24"/>
                <w:lang w:eastAsia="en-US"/>
              </w:rPr>
            </w:pPr>
            <w:r w:rsidRPr="00F371D3">
              <w:rPr>
                <w:rFonts w:eastAsiaTheme="minorHAnsi"/>
                <w:sz w:val="24"/>
                <w:szCs w:val="24"/>
                <w:lang w:eastAsia="en-US"/>
              </w:rPr>
              <w:t>Субсидии бюджетам на государственную поддержку организаций, входящих в систему спортивной подготовки</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4 462 700,00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4 506 900,00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rFonts w:eastAsiaTheme="minorHAnsi"/>
                <w:sz w:val="24"/>
                <w:szCs w:val="24"/>
                <w:lang w:eastAsia="en-US"/>
              </w:rPr>
            </w:pPr>
            <w:r w:rsidRPr="00F371D3">
              <w:rPr>
                <w:rFonts w:eastAsiaTheme="minorHAnsi"/>
                <w:sz w:val="24"/>
                <w:szCs w:val="24"/>
                <w:lang w:eastAsia="en-US"/>
              </w:rPr>
              <w:t>2 02 25081 02 0000 150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autoSpaceDE w:val="0"/>
              <w:autoSpaceDN w:val="0"/>
              <w:adjustRightInd w:val="0"/>
              <w:jc w:val="both"/>
              <w:rPr>
                <w:rFonts w:eastAsiaTheme="minorHAnsi"/>
                <w:sz w:val="24"/>
                <w:szCs w:val="24"/>
                <w:lang w:eastAsia="en-US"/>
              </w:rPr>
            </w:pPr>
            <w:r w:rsidRPr="00F371D3">
              <w:rPr>
                <w:rFonts w:eastAsiaTheme="minorHAnsi"/>
                <w:sz w:val="24"/>
                <w:szCs w:val="24"/>
                <w:lang w:eastAsia="en-US"/>
              </w:rPr>
              <w:t>Субсидии бюджетам субъектов Российской Федерации на государственную поддержку организаций, входящих в систему спортивной подготовки</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3F2F81">
            <w:pPr>
              <w:jc w:val="right"/>
              <w:rPr>
                <w:sz w:val="24"/>
                <w:szCs w:val="24"/>
              </w:rPr>
            </w:pPr>
            <w:r w:rsidRPr="00F371D3">
              <w:rPr>
                <w:sz w:val="24"/>
                <w:szCs w:val="24"/>
              </w:rPr>
              <w:t>4 462 700,00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3F2F81">
            <w:pPr>
              <w:jc w:val="right"/>
              <w:rPr>
                <w:sz w:val="24"/>
                <w:szCs w:val="24"/>
              </w:rPr>
            </w:pPr>
            <w:r w:rsidRPr="00F371D3">
              <w:rPr>
                <w:sz w:val="24"/>
                <w:szCs w:val="24"/>
              </w:rPr>
              <w:t>4 506 900,00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rFonts w:eastAsiaTheme="minorHAnsi"/>
                <w:sz w:val="24"/>
                <w:szCs w:val="24"/>
                <w:lang w:eastAsia="en-US"/>
              </w:rPr>
            </w:pPr>
            <w:r w:rsidRPr="00F371D3">
              <w:rPr>
                <w:rFonts w:eastAsiaTheme="minorHAnsi"/>
                <w:sz w:val="24"/>
                <w:szCs w:val="24"/>
                <w:lang w:eastAsia="en-US"/>
              </w:rPr>
              <w:t>2 02 25082 02 0000 150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rFonts w:eastAsiaTheme="minorHAnsi"/>
                <w:sz w:val="24"/>
                <w:szCs w:val="24"/>
                <w:lang w:eastAsia="en-US"/>
              </w:rPr>
            </w:pPr>
            <w:r w:rsidRPr="00F371D3">
              <w:rPr>
                <w:rFonts w:eastAsiaTheme="minorHAnsi"/>
                <w:sz w:val="24"/>
                <w:szCs w:val="24"/>
                <w:lang w:eastAsia="en-US"/>
              </w:rPr>
              <w:t>Субсидии бюджетам субъектов Российской Федерации на 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37 213 400,00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37 253 100,00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2 02 25107 00 0000 150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autoSpaceDE w:val="0"/>
              <w:autoSpaceDN w:val="0"/>
              <w:adjustRightInd w:val="0"/>
              <w:jc w:val="both"/>
              <w:rPr>
                <w:sz w:val="24"/>
                <w:szCs w:val="24"/>
              </w:rPr>
            </w:pPr>
            <w:r w:rsidRPr="00F371D3">
              <w:rPr>
                <w:sz w:val="24"/>
                <w:szCs w:val="24"/>
              </w:rPr>
              <w:t>Субсидии бюджетам на обеспечение детей с сахарным диабетом 1 типа в возрасте от 2-х до 17-ти лет включительно системами непрерывного мониторинга глюкозы</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40 224 000,00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42 263 600,00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2 02 25107 02 0000 150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autoSpaceDE w:val="0"/>
              <w:autoSpaceDN w:val="0"/>
              <w:adjustRightInd w:val="0"/>
              <w:jc w:val="both"/>
              <w:rPr>
                <w:sz w:val="24"/>
                <w:szCs w:val="24"/>
              </w:rPr>
            </w:pPr>
            <w:r w:rsidRPr="00F371D3">
              <w:rPr>
                <w:sz w:val="24"/>
                <w:szCs w:val="24"/>
              </w:rPr>
              <w:t>Субсидии бюджетам субъектов Российской Федерации на обеспечение детей с сахарным диабетом 1 типа в возрасте от 2-х до 17-ти лет включительно системами непрерывного мониторинга глюкозы</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autoSpaceDE w:val="0"/>
              <w:autoSpaceDN w:val="0"/>
              <w:adjustRightInd w:val="0"/>
              <w:jc w:val="right"/>
              <w:rPr>
                <w:sz w:val="24"/>
                <w:szCs w:val="24"/>
              </w:rPr>
            </w:pPr>
            <w:r w:rsidRPr="00F371D3">
              <w:rPr>
                <w:sz w:val="24"/>
                <w:szCs w:val="24"/>
              </w:rPr>
              <w:t>40 224 000,00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autoSpaceDE w:val="0"/>
              <w:autoSpaceDN w:val="0"/>
              <w:adjustRightInd w:val="0"/>
              <w:jc w:val="right"/>
              <w:rPr>
                <w:sz w:val="24"/>
                <w:szCs w:val="24"/>
              </w:rPr>
            </w:pPr>
            <w:r w:rsidRPr="00F371D3">
              <w:rPr>
                <w:sz w:val="24"/>
                <w:szCs w:val="24"/>
              </w:rPr>
              <w:t>42 263 600,00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pStyle w:val="ConsPlusNormal"/>
              <w:jc w:val="center"/>
              <w:rPr>
                <w:sz w:val="24"/>
                <w:szCs w:val="24"/>
              </w:rPr>
            </w:pPr>
            <w:r w:rsidRPr="00F371D3">
              <w:rPr>
                <w:sz w:val="24"/>
                <w:szCs w:val="24"/>
              </w:rPr>
              <w:lastRenderedPageBreak/>
              <w:t>2 02 25138 00 0000 150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pStyle w:val="ConsPlusNormal"/>
              <w:jc w:val="both"/>
              <w:rPr>
                <w:sz w:val="24"/>
                <w:szCs w:val="24"/>
              </w:rPr>
            </w:pPr>
            <w:r w:rsidRPr="00F371D3">
              <w:rPr>
                <w:sz w:val="24"/>
                <w:szCs w:val="24"/>
              </w:rPr>
              <w:t>Субсидии бюджетам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22 000 000,00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25 675 000,00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pStyle w:val="ConsPlusNormal"/>
              <w:jc w:val="center"/>
              <w:rPr>
                <w:sz w:val="24"/>
                <w:szCs w:val="24"/>
              </w:rPr>
            </w:pPr>
            <w:r w:rsidRPr="00F371D3">
              <w:rPr>
                <w:sz w:val="24"/>
                <w:szCs w:val="24"/>
              </w:rPr>
              <w:t>2 02 25138 02 0000 150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pStyle w:val="ConsPlusNormal"/>
              <w:jc w:val="both"/>
              <w:rPr>
                <w:sz w:val="24"/>
                <w:szCs w:val="24"/>
              </w:rPr>
            </w:pPr>
            <w:r w:rsidRPr="00F371D3">
              <w:rPr>
                <w:sz w:val="24"/>
                <w:szCs w:val="24"/>
              </w:rPr>
              <w:t>Субсидии бюджетам субъектов Российской Федерации на единовременные компенсационные выплаты медицинским работникам (врачам, фельдшерам, а также акушеркам и медицинским сестрам фельдшерских здравпунктов и фельдшерско-акушерских пунктов, врачебных амбулаторий, центров (отделений) общей врачебной практики (семейной медицины),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autoSpaceDE w:val="0"/>
              <w:autoSpaceDN w:val="0"/>
              <w:adjustRightInd w:val="0"/>
              <w:jc w:val="right"/>
              <w:rPr>
                <w:sz w:val="24"/>
                <w:szCs w:val="24"/>
              </w:rPr>
            </w:pPr>
            <w:r w:rsidRPr="00F371D3">
              <w:rPr>
                <w:sz w:val="24"/>
                <w:szCs w:val="24"/>
              </w:rPr>
              <w:t>22 000 000,00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autoSpaceDE w:val="0"/>
              <w:autoSpaceDN w:val="0"/>
              <w:adjustRightInd w:val="0"/>
              <w:jc w:val="right"/>
              <w:rPr>
                <w:sz w:val="24"/>
                <w:szCs w:val="24"/>
              </w:rPr>
            </w:pPr>
            <w:r w:rsidRPr="00F371D3">
              <w:rPr>
                <w:sz w:val="24"/>
                <w:szCs w:val="24"/>
              </w:rPr>
              <w:t>25 675 000,00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pStyle w:val="ConsPlusNormal"/>
              <w:jc w:val="center"/>
              <w:rPr>
                <w:sz w:val="24"/>
                <w:szCs w:val="24"/>
              </w:rPr>
            </w:pPr>
            <w:r w:rsidRPr="00F371D3">
              <w:rPr>
                <w:sz w:val="24"/>
                <w:szCs w:val="24"/>
              </w:rPr>
              <w:t>2 02 25140 00 0000 150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pStyle w:val="ConsPlusNormal"/>
              <w:jc w:val="both"/>
              <w:rPr>
                <w:sz w:val="24"/>
                <w:szCs w:val="24"/>
              </w:rPr>
            </w:pPr>
            <w:r w:rsidRPr="00F371D3">
              <w:rPr>
                <w:sz w:val="24"/>
                <w:szCs w:val="24"/>
              </w:rPr>
              <w:t>Субсидии бюджетам на создание сети научно-производственных центров испытаний и компетенций в области развития технологий беспилотных авиационных систем</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1 400 000 000,00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pStyle w:val="ConsPlusNormal"/>
              <w:jc w:val="center"/>
              <w:rPr>
                <w:sz w:val="24"/>
                <w:szCs w:val="24"/>
              </w:rPr>
            </w:pPr>
            <w:r w:rsidRPr="00F371D3">
              <w:rPr>
                <w:sz w:val="24"/>
                <w:szCs w:val="24"/>
              </w:rPr>
              <w:t>2 02 25140 02 0000 150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pStyle w:val="ConsPlusNormal"/>
              <w:jc w:val="both"/>
              <w:rPr>
                <w:sz w:val="24"/>
                <w:szCs w:val="24"/>
              </w:rPr>
            </w:pPr>
            <w:r w:rsidRPr="00F371D3">
              <w:rPr>
                <w:sz w:val="24"/>
                <w:szCs w:val="24"/>
              </w:rPr>
              <w:t>Субсидии бюджетам субъектов Российской Федерации на создание сети научно-производственных центров испытаний и компетенций в области развития технологий беспилотных авиационных систем</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3F2F81">
            <w:pPr>
              <w:autoSpaceDE w:val="0"/>
              <w:autoSpaceDN w:val="0"/>
              <w:adjustRightInd w:val="0"/>
              <w:jc w:val="right"/>
              <w:rPr>
                <w:sz w:val="24"/>
                <w:szCs w:val="24"/>
              </w:rPr>
            </w:pPr>
            <w:r w:rsidRPr="00F371D3">
              <w:rPr>
                <w:sz w:val="24"/>
                <w:szCs w:val="24"/>
              </w:rPr>
              <w:t>1 400 000 000,00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3F2F81">
            <w:pPr>
              <w:autoSpaceDE w:val="0"/>
              <w:autoSpaceDN w:val="0"/>
              <w:adjustRightInd w:val="0"/>
              <w:jc w:val="right"/>
              <w:rPr>
                <w:sz w:val="24"/>
                <w:szCs w:val="24"/>
              </w:rPr>
            </w:pPr>
            <w:r w:rsidRPr="00F371D3">
              <w:rPr>
                <w:sz w:val="24"/>
                <w:szCs w:val="24"/>
              </w:rPr>
              <w:t>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pStyle w:val="ConsPlusNormal"/>
              <w:jc w:val="center"/>
              <w:rPr>
                <w:sz w:val="24"/>
                <w:szCs w:val="24"/>
              </w:rPr>
            </w:pPr>
            <w:r w:rsidRPr="00F371D3">
              <w:rPr>
                <w:sz w:val="24"/>
                <w:szCs w:val="24"/>
              </w:rPr>
              <w:lastRenderedPageBreak/>
              <w:t>2 02 25143 00 0000 150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494281">
            <w:pPr>
              <w:pStyle w:val="ConsPlusNormal"/>
              <w:jc w:val="both"/>
              <w:rPr>
                <w:sz w:val="24"/>
                <w:szCs w:val="24"/>
              </w:rPr>
            </w:pPr>
            <w:r w:rsidRPr="00F371D3">
              <w:rPr>
                <w:sz w:val="24"/>
                <w:szCs w:val="24"/>
              </w:rPr>
              <w:t xml:space="preserve">Субсидии бюджетам в целях </w:t>
            </w:r>
            <w:proofErr w:type="spellStart"/>
            <w:r w:rsidRPr="00F371D3">
              <w:rPr>
                <w:sz w:val="24"/>
                <w:szCs w:val="24"/>
              </w:rPr>
              <w:t>софинансирования</w:t>
            </w:r>
            <w:proofErr w:type="spellEnd"/>
            <w:r w:rsidRPr="00F371D3">
              <w:rPr>
                <w:sz w:val="24"/>
                <w:szCs w:val="24"/>
              </w:rPr>
              <w:t xml:space="preserve"> расходных обязательств 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с числом жителей до 50 тысяч человек</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3F2F81">
            <w:pPr>
              <w:autoSpaceDE w:val="0"/>
              <w:autoSpaceDN w:val="0"/>
              <w:adjustRightInd w:val="0"/>
              <w:jc w:val="right"/>
              <w:rPr>
                <w:sz w:val="24"/>
                <w:szCs w:val="24"/>
              </w:rPr>
            </w:pPr>
            <w:r w:rsidRPr="00F371D3">
              <w:rPr>
                <w:sz w:val="24"/>
                <w:szCs w:val="24"/>
              </w:rPr>
              <w:t>8 800 000,00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3F2F81">
            <w:pPr>
              <w:autoSpaceDE w:val="0"/>
              <w:autoSpaceDN w:val="0"/>
              <w:adjustRightInd w:val="0"/>
              <w:jc w:val="right"/>
              <w:rPr>
                <w:sz w:val="24"/>
                <w:szCs w:val="24"/>
              </w:rPr>
            </w:pPr>
            <w:r w:rsidRPr="00F371D3">
              <w:rPr>
                <w:sz w:val="24"/>
                <w:szCs w:val="24"/>
              </w:rPr>
              <w:t>8 690 000,00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pStyle w:val="ConsPlusNormal"/>
              <w:jc w:val="center"/>
              <w:rPr>
                <w:sz w:val="24"/>
                <w:szCs w:val="24"/>
              </w:rPr>
            </w:pPr>
            <w:r w:rsidRPr="00F371D3">
              <w:rPr>
                <w:sz w:val="24"/>
                <w:szCs w:val="24"/>
              </w:rPr>
              <w:t>2 02 25143 02 0000 150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494281">
            <w:pPr>
              <w:pStyle w:val="ConsPlusNormal"/>
              <w:jc w:val="both"/>
              <w:rPr>
                <w:sz w:val="24"/>
                <w:szCs w:val="24"/>
              </w:rPr>
            </w:pPr>
            <w:r w:rsidRPr="00F371D3">
              <w:rPr>
                <w:sz w:val="24"/>
                <w:szCs w:val="24"/>
              </w:rPr>
              <w:t xml:space="preserve">Субсидии бюджетам субъектов Российской Федерации в целях </w:t>
            </w:r>
            <w:proofErr w:type="spellStart"/>
            <w:r w:rsidRPr="00F371D3">
              <w:rPr>
                <w:sz w:val="24"/>
                <w:szCs w:val="24"/>
              </w:rPr>
              <w:t>софинансирования</w:t>
            </w:r>
            <w:proofErr w:type="spellEnd"/>
            <w:r w:rsidRPr="00F371D3">
              <w:rPr>
                <w:sz w:val="24"/>
                <w:szCs w:val="24"/>
              </w:rPr>
              <w:t xml:space="preserve"> расходных обязательств по осуществлению единовременных компенсационных выплат работникам сферы физической культуры и спорта, прибывшим (переехавшим) на работу в населенные пункты регионов Российской Федерации с числом жителей до 50 тысяч человек</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494281">
            <w:pPr>
              <w:autoSpaceDE w:val="0"/>
              <w:autoSpaceDN w:val="0"/>
              <w:adjustRightInd w:val="0"/>
              <w:jc w:val="right"/>
              <w:rPr>
                <w:sz w:val="24"/>
                <w:szCs w:val="24"/>
              </w:rPr>
            </w:pPr>
            <w:r w:rsidRPr="00F371D3">
              <w:rPr>
                <w:sz w:val="24"/>
                <w:szCs w:val="24"/>
              </w:rPr>
              <w:t>8 800 000,00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494281">
            <w:pPr>
              <w:autoSpaceDE w:val="0"/>
              <w:autoSpaceDN w:val="0"/>
              <w:adjustRightInd w:val="0"/>
              <w:jc w:val="right"/>
              <w:rPr>
                <w:sz w:val="24"/>
                <w:szCs w:val="24"/>
              </w:rPr>
            </w:pPr>
            <w:r w:rsidRPr="00F371D3">
              <w:rPr>
                <w:sz w:val="24"/>
                <w:szCs w:val="24"/>
              </w:rPr>
              <w:t>8 690 000,00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pStyle w:val="ConsPlusNormal"/>
              <w:jc w:val="center"/>
              <w:rPr>
                <w:sz w:val="24"/>
                <w:szCs w:val="24"/>
              </w:rPr>
            </w:pPr>
            <w:r w:rsidRPr="00F371D3">
              <w:rPr>
                <w:sz w:val="24"/>
                <w:szCs w:val="24"/>
              </w:rPr>
              <w:t>2 02 25146 00 0000 150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pStyle w:val="ConsPlusNormal"/>
              <w:jc w:val="both"/>
              <w:rPr>
                <w:sz w:val="24"/>
                <w:szCs w:val="24"/>
              </w:rPr>
            </w:pPr>
            <w:r w:rsidRPr="00F371D3">
              <w:rPr>
                <w:sz w:val="24"/>
                <w:szCs w:val="24"/>
              </w:rPr>
              <w:t>Субсидии бюджетам на оснащение (дооснащение и (или) переоснащение) медицинскими изделиями региональных детских больниц</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3F2F81">
            <w:pPr>
              <w:autoSpaceDE w:val="0"/>
              <w:autoSpaceDN w:val="0"/>
              <w:adjustRightInd w:val="0"/>
              <w:jc w:val="right"/>
              <w:rPr>
                <w:sz w:val="24"/>
                <w:szCs w:val="24"/>
              </w:rPr>
            </w:pPr>
            <w:r w:rsidRPr="00F371D3">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3F2F81">
            <w:pPr>
              <w:autoSpaceDE w:val="0"/>
              <w:autoSpaceDN w:val="0"/>
              <w:adjustRightInd w:val="0"/>
              <w:jc w:val="right"/>
              <w:rPr>
                <w:sz w:val="24"/>
                <w:szCs w:val="24"/>
              </w:rPr>
            </w:pPr>
            <w:r w:rsidRPr="00F371D3">
              <w:rPr>
                <w:sz w:val="24"/>
                <w:szCs w:val="24"/>
              </w:rPr>
              <w:t>216 341 400,00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pStyle w:val="ConsPlusNormal"/>
              <w:jc w:val="center"/>
              <w:rPr>
                <w:sz w:val="24"/>
                <w:szCs w:val="24"/>
              </w:rPr>
            </w:pPr>
            <w:r w:rsidRPr="00F371D3">
              <w:rPr>
                <w:sz w:val="24"/>
                <w:szCs w:val="24"/>
              </w:rPr>
              <w:t>2 02 25146 02 0000 150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pStyle w:val="ConsPlusNormal"/>
              <w:jc w:val="both"/>
              <w:rPr>
                <w:sz w:val="24"/>
                <w:szCs w:val="24"/>
              </w:rPr>
            </w:pPr>
            <w:r w:rsidRPr="00F371D3">
              <w:rPr>
                <w:sz w:val="24"/>
                <w:szCs w:val="24"/>
              </w:rPr>
              <w:t>Субсидии бюджетам субъектов Российской Федерации на оснащение (дооснащение и (или) переоснащение) медицинскими изделиями региональных детских больниц</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3F2F81">
            <w:pPr>
              <w:autoSpaceDE w:val="0"/>
              <w:autoSpaceDN w:val="0"/>
              <w:adjustRightInd w:val="0"/>
              <w:jc w:val="right"/>
              <w:rPr>
                <w:sz w:val="24"/>
                <w:szCs w:val="24"/>
              </w:rPr>
            </w:pPr>
            <w:r w:rsidRPr="00F371D3">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3F2F81">
            <w:pPr>
              <w:autoSpaceDE w:val="0"/>
              <w:autoSpaceDN w:val="0"/>
              <w:adjustRightInd w:val="0"/>
              <w:jc w:val="right"/>
              <w:rPr>
                <w:sz w:val="24"/>
                <w:szCs w:val="24"/>
              </w:rPr>
            </w:pPr>
            <w:r w:rsidRPr="00F371D3">
              <w:rPr>
                <w:sz w:val="24"/>
                <w:szCs w:val="24"/>
              </w:rPr>
              <w:t>216 341 400,00</w:t>
            </w:r>
          </w:p>
        </w:tc>
      </w:tr>
      <w:tr w:rsidR="00F371D3" w:rsidRPr="00F371D3"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pStyle w:val="ConsPlusNormal"/>
              <w:jc w:val="center"/>
              <w:rPr>
                <w:sz w:val="24"/>
                <w:szCs w:val="24"/>
              </w:rPr>
            </w:pPr>
            <w:r w:rsidRPr="00F371D3">
              <w:rPr>
                <w:sz w:val="24"/>
                <w:szCs w:val="24"/>
              </w:rPr>
              <w:t>2 02 25152 00 0000 150</w:t>
            </w:r>
          </w:p>
        </w:tc>
        <w:tc>
          <w:tcPr>
            <w:tcW w:w="3685" w:type="dxa"/>
            <w:tcBorders>
              <w:top w:val="single" w:sz="4" w:space="0" w:color="auto"/>
              <w:left w:val="nil"/>
              <w:bottom w:val="single" w:sz="4" w:space="0" w:color="auto"/>
              <w:right w:val="single" w:sz="4" w:space="0" w:color="auto"/>
            </w:tcBorders>
            <w:vAlign w:val="bottom"/>
          </w:tcPr>
          <w:p w:rsidR="002416FA" w:rsidRPr="00F371D3" w:rsidRDefault="002416FA" w:rsidP="0074554C">
            <w:pPr>
              <w:pStyle w:val="ConsPlusNormal"/>
              <w:jc w:val="both"/>
              <w:rPr>
                <w:sz w:val="24"/>
                <w:szCs w:val="24"/>
              </w:rPr>
            </w:pPr>
            <w:r w:rsidRPr="00F371D3">
              <w:rPr>
                <w:sz w:val="24"/>
                <w:szCs w:val="24"/>
              </w:rPr>
              <w:t>Субсидии бюджетам на обеспечение беременных женщин с сахарным диабетом системами непрерывного мониторинга глюкозы</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14 883 900,00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14 883 900,00</w:t>
            </w:r>
          </w:p>
        </w:tc>
      </w:tr>
      <w:tr w:rsidR="00F371D3" w:rsidRPr="00F371D3"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pStyle w:val="ConsPlusNormal"/>
              <w:jc w:val="center"/>
              <w:rPr>
                <w:sz w:val="24"/>
                <w:szCs w:val="24"/>
              </w:rPr>
            </w:pPr>
            <w:r w:rsidRPr="00F371D3">
              <w:rPr>
                <w:sz w:val="24"/>
                <w:szCs w:val="24"/>
              </w:rPr>
              <w:t>2 02 25152 02 0000 150</w:t>
            </w:r>
          </w:p>
        </w:tc>
        <w:tc>
          <w:tcPr>
            <w:tcW w:w="3685" w:type="dxa"/>
            <w:tcBorders>
              <w:top w:val="single" w:sz="4" w:space="0" w:color="auto"/>
              <w:left w:val="nil"/>
              <w:bottom w:val="single" w:sz="4" w:space="0" w:color="auto"/>
              <w:right w:val="single" w:sz="4" w:space="0" w:color="auto"/>
            </w:tcBorders>
            <w:vAlign w:val="bottom"/>
          </w:tcPr>
          <w:p w:rsidR="002416FA" w:rsidRPr="00F371D3" w:rsidRDefault="002416FA" w:rsidP="0074554C">
            <w:pPr>
              <w:pStyle w:val="ConsPlusNormal"/>
              <w:jc w:val="both"/>
              <w:rPr>
                <w:sz w:val="24"/>
                <w:szCs w:val="24"/>
              </w:rPr>
            </w:pPr>
            <w:r w:rsidRPr="00F371D3">
              <w:rPr>
                <w:sz w:val="24"/>
                <w:szCs w:val="24"/>
              </w:rPr>
              <w:t>Субсидии бюджетам субъектов Российской Федерации на обеспечение беременных женщин с сахарным диабетом системами непрерывного мониторинга глюкозы</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autoSpaceDE w:val="0"/>
              <w:autoSpaceDN w:val="0"/>
              <w:adjustRightInd w:val="0"/>
              <w:jc w:val="right"/>
              <w:rPr>
                <w:sz w:val="24"/>
                <w:szCs w:val="24"/>
              </w:rPr>
            </w:pPr>
            <w:r w:rsidRPr="00F371D3">
              <w:rPr>
                <w:sz w:val="24"/>
                <w:szCs w:val="24"/>
              </w:rPr>
              <w:t>14 883 900,00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autoSpaceDE w:val="0"/>
              <w:autoSpaceDN w:val="0"/>
              <w:adjustRightInd w:val="0"/>
              <w:jc w:val="right"/>
              <w:rPr>
                <w:sz w:val="24"/>
                <w:szCs w:val="24"/>
              </w:rPr>
            </w:pPr>
            <w:r w:rsidRPr="00F371D3">
              <w:rPr>
                <w:sz w:val="24"/>
                <w:szCs w:val="24"/>
              </w:rPr>
              <w:t>14 883 900,00</w:t>
            </w:r>
          </w:p>
        </w:tc>
      </w:tr>
      <w:tr w:rsidR="00F371D3" w:rsidRPr="00F371D3"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2 02 25154 00 0000 150</w:t>
            </w:r>
          </w:p>
        </w:tc>
        <w:tc>
          <w:tcPr>
            <w:tcW w:w="3685"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both"/>
              <w:rPr>
                <w:sz w:val="24"/>
                <w:szCs w:val="24"/>
              </w:rPr>
            </w:pPr>
            <w:r w:rsidRPr="00F371D3">
              <w:rPr>
                <w:sz w:val="24"/>
                <w:szCs w:val="24"/>
              </w:rPr>
              <w:t>Субсидии бюджетам на реализацию мероприятий по модернизации коммунальной инфраструктуры</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408 985 300,00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589 413 100,00</w:t>
            </w:r>
          </w:p>
        </w:tc>
      </w:tr>
      <w:tr w:rsidR="00F371D3" w:rsidRPr="00F371D3"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lastRenderedPageBreak/>
              <w:t>2 02 25154 02 0000 150</w:t>
            </w:r>
          </w:p>
        </w:tc>
        <w:tc>
          <w:tcPr>
            <w:tcW w:w="3685"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both"/>
              <w:rPr>
                <w:sz w:val="24"/>
                <w:szCs w:val="24"/>
              </w:rPr>
            </w:pPr>
            <w:r w:rsidRPr="00F371D3">
              <w:rPr>
                <w:sz w:val="24"/>
                <w:szCs w:val="24"/>
              </w:rPr>
              <w:t>Субсидии бюджетам субъектов Российской Федерации на реализацию мероприятий по модернизации коммунальной инфраструктуры</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autoSpaceDE w:val="0"/>
              <w:autoSpaceDN w:val="0"/>
              <w:adjustRightInd w:val="0"/>
              <w:jc w:val="right"/>
              <w:rPr>
                <w:sz w:val="24"/>
                <w:szCs w:val="24"/>
              </w:rPr>
            </w:pPr>
            <w:r w:rsidRPr="00F371D3">
              <w:rPr>
                <w:sz w:val="24"/>
                <w:szCs w:val="24"/>
              </w:rPr>
              <w:t>408 985 300,00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autoSpaceDE w:val="0"/>
              <w:autoSpaceDN w:val="0"/>
              <w:adjustRightInd w:val="0"/>
              <w:jc w:val="right"/>
              <w:rPr>
                <w:sz w:val="24"/>
                <w:szCs w:val="24"/>
              </w:rPr>
            </w:pPr>
            <w:r w:rsidRPr="00F371D3">
              <w:rPr>
                <w:sz w:val="24"/>
                <w:szCs w:val="24"/>
              </w:rPr>
              <w:t>589 413 100,00</w:t>
            </w:r>
          </w:p>
        </w:tc>
      </w:tr>
      <w:tr w:rsidR="00F371D3" w:rsidRPr="00F371D3"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bookmarkStart w:id="0" w:name="_GoBack"/>
            <w:r w:rsidRPr="00F371D3">
              <w:rPr>
                <w:sz w:val="24"/>
                <w:szCs w:val="24"/>
              </w:rPr>
              <w:t>2 02 25158 00 0000 150</w:t>
            </w:r>
          </w:p>
          <w:p w:rsidR="002416FA" w:rsidRPr="00F371D3" w:rsidRDefault="002416FA" w:rsidP="00CB5311">
            <w:pPr>
              <w:jc w:val="center"/>
              <w:rPr>
                <w:sz w:val="24"/>
                <w:szCs w:val="24"/>
              </w:rPr>
            </w:pPr>
          </w:p>
        </w:tc>
        <w:tc>
          <w:tcPr>
            <w:tcW w:w="3685"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both"/>
              <w:rPr>
                <w:sz w:val="24"/>
                <w:szCs w:val="24"/>
              </w:rPr>
            </w:pPr>
            <w:r w:rsidRPr="00F371D3">
              <w:rPr>
                <w:sz w:val="24"/>
                <w:szCs w:val="24"/>
              </w:rPr>
              <w:t>Субсидии бюджетам на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691267">
            <w:pPr>
              <w:autoSpaceDE w:val="0"/>
              <w:autoSpaceDN w:val="0"/>
              <w:adjustRightInd w:val="0"/>
              <w:jc w:val="right"/>
              <w:rPr>
                <w:sz w:val="24"/>
                <w:szCs w:val="24"/>
              </w:rPr>
            </w:pPr>
            <w:r w:rsidRPr="00F371D3">
              <w:rPr>
                <w:sz w:val="24"/>
                <w:szCs w:val="24"/>
              </w:rPr>
              <w:t>10 121 700,00</w:t>
            </w:r>
          </w:p>
        </w:tc>
      </w:tr>
      <w:tr w:rsidR="00F371D3" w:rsidRPr="00F371D3"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2 02 25158 0</w:t>
            </w:r>
            <w:r w:rsidR="00E37812">
              <w:rPr>
                <w:sz w:val="24"/>
                <w:szCs w:val="24"/>
              </w:rPr>
              <w:t>2</w:t>
            </w:r>
            <w:r w:rsidRPr="00F371D3">
              <w:rPr>
                <w:sz w:val="24"/>
                <w:szCs w:val="24"/>
              </w:rPr>
              <w:t xml:space="preserve"> 0000 150</w:t>
            </w:r>
          </w:p>
          <w:p w:rsidR="002416FA" w:rsidRPr="00F371D3" w:rsidRDefault="002416FA" w:rsidP="00CB5311">
            <w:pPr>
              <w:jc w:val="center"/>
              <w:rPr>
                <w:sz w:val="24"/>
                <w:szCs w:val="24"/>
              </w:rPr>
            </w:pPr>
          </w:p>
        </w:tc>
        <w:tc>
          <w:tcPr>
            <w:tcW w:w="3685" w:type="dxa"/>
            <w:tcBorders>
              <w:top w:val="single" w:sz="4" w:space="0" w:color="auto"/>
              <w:left w:val="nil"/>
              <w:bottom w:val="single" w:sz="4" w:space="0" w:color="auto"/>
              <w:right w:val="single" w:sz="4" w:space="0" w:color="auto"/>
            </w:tcBorders>
            <w:vAlign w:val="bottom"/>
          </w:tcPr>
          <w:p w:rsidR="002416FA" w:rsidRPr="00F371D3" w:rsidRDefault="00E37812" w:rsidP="00E37812">
            <w:pPr>
              <w:autoSpaceDE w:val="0"/>
              <w:autoSpaceDN w:val="0"/>
              <w:adjustRightInd w:val="0"/>
              <w:jc w:val="both"/>
              <w:rPr>
                <w:sz w:val="24"/>
                <w:szCs w:val="24"/>
                <w:lang w:eastAsia="en-US"/>
              </w:rPr>
            </w:pPr>
            <w:r>
              <w:rPr>
                <w:sz w:val="24"/>
                <w:szCs w:val="24"/>
                <w:lang w:eastAsia="en-US"/>
              </w:rPr>
              <w:t>Субсидии бюджетам субъектов Российской Федерации на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3F2F81">
            <w:pPr>
              <w:autoSpaceDE w:val="0"/>
              <w:autoSpaceDN w:val="0"/>
              <w:adjustRightInd w:val="0"/>
              <w:jc w:val="right"/>
              <w:rPr>
                <w:sz w:val="24"/>
                <w:szCs w:val="24"/>
              </w:rPr>
            </w:pPr>
            <w:r w:rsidRPr="00F371D3">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3F2F81">
            <w:pPr>
              <w:autoSpaceDE w:val="0"/>
              <w:autoSpaceDN w:val="0"/>
              <w:adjustRightInd w:val="0"/>
              <w:jc w:val="right"/>
              <w:rPr>
                <w:sz w:val="24"/>
                <w:szCs w:val="24"/>
              </w:rPr>
            </w:pPr>
            <w:r w:rsidRPr="00F371D3">
              <w:rPr>
                <w:sz w:val="24"/>
                <w:szCs w:val="24"/>
              </w:rPr>
              <w:t>10 121 700,00</w:t>
            </w:r>
          </w:p>
        </w:tc>
      </w:tr>
      <w:bookmarkEnd w:id="0"/>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2 02 25163 00 0000 150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autoSpaceDE w:val="0"/>
              <w:autoSpaceDN w:val="0"/>
              <w:adjustRightInd w:val="0"/>
              <w:jc w:val="both"/>
              <w:rPr>
                <w:sz w:val="24"/>
                <w:szCs w:val="24"/>
              </w:rPr>
            </w:pPr>
            <w:r w:rsidRPr="00F371D3">
              <w:rPr>
                <w:sz w:val="24"/>
                <w:szCs w:val="24"/>
              </w:rPr>
              <w:t>Субсидии бюджетам на создание системы долговременного ухода за гражданами пожилого возраста и инвалидами</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165 201 800,00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385 803 400,00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2 02 25163 02 0000 150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autoSpaceDE w:val="0"/>
              <w:autoSpaceDN w:val="0"/>
              <w:adjustRightInd w:val="0"/>
              <w:jc w:val="both"/>
              <w:rPr>
                <w:sz w:val="24"/>
                <w:szCs w:val="24"/>
              </w:rPr>
            </w:pPr>
            <w:r w:rsidRPr="00F371D3">
              <w:rPr>
                <w:sz w:val="24"/>
                <w:szCs w:val="24"/>
              </w:rPr>
              <w:t>Субсидии бюджетам субъектов Российской Федерации на создание системы долговременного ухода за гражданами пожилого возраста и инвалидами</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autoSpaceDE w:val="0"/>
              <w:autoSpaceDN w:val="0"/>
              <w:adjustRightInd w:val="0"/>
              <w:jc w:val="right"/>
              <w:rPr>
                <w:sz w:val="24"/>
                <w:szCs w:val="24"/>
              </w:rPr>
            </w:pPr>
            <w:r w:rsidRPr="00F371D3">
              <w:rPr>
                <w:sz w:val="24"/>
                <w:szCs w:val="24"/>
              </w:rPr>
              <w:t>165 201 800,00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autoSpaceDE w:val="0"/>
              <w:autoSpaceDN w:val="0"/>
              <w:adjustRightInd w:val="0"/>
              <w:jc w:val="right"/>
              <w:rPr>
                <w:sz w:val="24"/>
                <w:szCs w:val="24"/>
              </w:rPr>
            </w:pPr>
            <w:r w:rsidRPr="00F371D3">
              <w:rPr>
                <w:sz w:val="24"/>
                <w:szCs w:val="24"/>
              </w:rPr>
              <w:t>385 803 400,00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pStyle w:val="ConsPlusNormal"/>
              <w:jc w:val="center"/>
              <w:rPr>
                <w:sz w:val="24"/>
                <w:szCs w:val="24"/>
              </w:rPr>
            </w:pPr>
            <w:r w:rsidRPr="00F371D3">
              <w:rPr>
                <w:sz w:val="24"/>
                <w:szCs w:val="24"/>
              </w:rPr>
              <w:t>2 02 25179 00 0000 150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pStyle w:val="ConsPlusNormal"/>
              <w:jc w:val="both"/>
              <w:rPr>
                <w:sz w:val="24"/>
                <w:szCs w:val="24"/>
              </w:rPr>
            </w:pPr>
            <w:r w:rsidRPr="00F371D3">
              <w:rPr>
                <w:sz w:val="24"/>
                <w:szCs w:val="24"/>
              </w:rPr>
              <w:t>Субсидии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autoSpaceDE w:val="0"/>
              <w:autoSpaceDN w:val="0"/>
              <w:adjustRightInd w:val="0"/>
              <w:jc w:val="right"/>
              <w:rPr>
                <w:sz w:val="24"/>
                <w:szCs w:val="24"/>
              </w:rPr>
            </w:pPr>
            <w:r w:rsidRPr="00F371D3">
              <w:rPr>
                <w:sz w:val="24"/>
                <w:szCs w:val="24"/>
              </w:rPr>
              <w:t>61 263 600,00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autoSpaceDE w:val="0"/>
              <w:autoSpaceDN w:val="0"/>
              <w:adjustRightInd w:val="0"/>
              <w:jc w:val="right"/>
              <w:rPr>
                <w:sz w:val="24"/>
                <w:szCs w:val="24"/>
              </w:rPr>
            </w:pPr>
            <w:r w:rsidRPr="00F371D3">
              <w:rPr>
                <w:sz w:val="24"/>
                <w:szCs w:val="24"/>
              </w:rPr>
              <w:t>62 022 900,00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pStyle w:val="ConsPlusNormal"/>
              <w:jc w:val="center"/>
              <w:rPr>
                <w:sz w:val="24"/>
                <w:szCs w:val="24"/>
              </w:rPr>
            </w:pPr>
            <w:r w:rsidRPr="00F371D3">
              <w:rPr>
                <w:sz w:val="24"/>
                <w:szCs w:val="24"/>
              </w:rPr>
              <w:t>2 02 25179 02 0000 150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pStyle w:val="ConsPlusNormal"/>
              <w:jc w:val="both"/>
              <w:rPr>
                <w:sz w:val="24"/>
                <w:szCs w:val="24"/>
              </w:rPr>
            </w:pPr>
            <w:r w:rsidRPr="00F371D3">
              <w:rPr>
                <w:sz w:val="24"/>
                <w:szCs w:val="24"/>
              </w:rPr>
              <w:t>Субсидии бюджетам субъектов Российской Федерации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autoSpaceDE w:val="0"/>
              <w:autoSpaceDN w:val="0"/>
              <w:adjustRightInd w:val="0"/>
              <w:jc w:val="right"/>
              <w:rPr>
                <w:sz w:val="24"/>
                <w:szCs w:val="24"/>
              </w:rPr>
            </w:pPr>
            <w:r w:rsidRPr="00F371D3">
              <w:rPr>
                <w:sz w:val="24"/>
                <w:szCs w:val="24"/>
              </w:rPr>
              <w:t>61 263 600,00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autoSpaceDE w:val="0"/>
              <w:autoSpaceDN w:val="0"/>
              <w:adjustRightInd w:val="0"/>
              <w:jc w:val="right"/>
              <w:rPr>
                <w:sz w:val="24"/>
                <w:szCs w:val="24"/>
              </w:rPr>
            </w:pPr>
            <w:r w:rsidRPr="00F371D3">
              <w:rPr>
                <w:sz w:val="24"/>
                <w:szCs w:val="24"/>
              </w:rPr>
              <w:t>62 022 900,00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lastRenderedPageBreak/>
              <w:t>2 02 25201 00 0000 150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rPr>
            </w:pPr>
            <w:r w:rsidRPr="00F371D3">
              <w:rPr>
                <w:sz w:val="24"/>
                <w:szCs w:val="24"/>
              </w:rPr>
              <w:t>Субсидии бюджетам на развитие паллиативной медицинской помощи</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25 044 300,00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25 198 200,00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2 02 25201 02 0000 150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rPr>
            </w:pPr>
            <w:r w:rsidRPr="00F371D3">
              <w:rPr>
                <w:sz w:val="24"/>
                <w:szCs w:val="24"/>
              </w:rPr>
              <w:t>Субсидии бюджетам субъектов Российской Федерации на развитие паллиативной медицинской помощи</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3F2F81">
            <w:pPr>
              <w:autoSpaceDE w:val="0"/>
              <w:autoSpaceDN w:val="0"/>
              <w:adjustRightInd w:val="0"/>
              <w:jc w:val="right"/>
              <w:rPr>
                <w:sz w:val="24"/>
                <w:szCs w:val="24"/>
              </w:rPr>
            </w:pPr>
            <w:r w:rsidRPr="00F371D3">
              <w:rPr>
                <w:sz w:val="24"/>
                <w:szCs w:val="24"/>
              </w:rPr>
              <w:t>25 044 300,00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3F2F81">
            <w:pPr>
              <w:autoSpaceDE w:val="0"/>
              <w:autoSpaceDN w:val="0"/>
              <w:adjustRightInd w:val="0"/>
              <w:jc w:val="right"/>
              <w:rPr>
                <w:sz w:val="24"/>
                <w:szCs w:val="24"/>
              </w:rPr>
            </w:pPr>
            <w:r w:rsidRPr="00F371D3">
              <w:rPr>
                <w:sz w:val="24"/>
                <w:szCs w:val="24"/>
              </w:rPr>
              <w:t>25 198 200,00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2 02 25202 00 0000 150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rPr>
            </w:pPr>
            <w:r w:rsidRPr="00F371D3">
              <w:rPr>
                <w:sz w:val="24"/>
                <w:szCs w:val="24"/>
              </w:rPr>
              <w:t>Субсидии бюджетам на реализацию мероприятий по предупреждению и борьбе с социально значимыми инфекционными заболеваниями</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8 783 300,00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8 853 800,00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2 02 25202 02 0000 150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rPr>
            </w:pPr>
            <w:r w:rsidRPr="00F371D3">
              <w:rPr>
                <w:sz w:val="24"/>
                <w:szCs w:val="24"/>
              </w:rPr>
              <w:t>Субсидии бюджетам субъектов Российской Федерации на реализацию мероприятий по предупреждению и борьбе с социально значимыми инфекционными заболеваниями</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autoSpaceDE w:val="0"/>
              <w:autoSpaceDN w:val="0"/>
              <w:adjustRightInd w:val="0"/>
              <w:jc w:val="right"/>
              <w:rPr>
                <w:sz w:val="24"/>
                <w:szCs w:val="24"/>
              </w:rPr>
            </w:pPr>
            <w:r w:rsidRPr="00F371D3">
              <w:rPr>
                <w:sz w:val="24"/>
                <w:szCs w:val="24"/>
              </w:rPr>
              <w:t>8 783 300,00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autoSpaceDE w:val="0"/>
              <w:autoSpaceDN w:val="0"/>
              <w:adjustRightInd w:val="0"/>
              <w:jc w:val="right"/>
              <w:rPr>
                <w:sz w:val="24"/>
                <w:szCs w:val="24"/>
              </w:rPr>
            </w:pPr>
            <w:r w:rsidRPr="00F371D3">
              <w:rPr>
                <w:sz w:val="24"/>
                <w:szCs w:val="24"/>
              </w:rPr>
              <w:t>8 853 800,00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2 02 25214 00 0000 150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rPr>
            </w:pPr>
            <w:r w:rsidRPr="00F371D3">
              <w:rPr>
                <w:sz w:val="24"/>
                <w:szCs w:val="24"/>
              </w:rPr>
              <w:t xml:space="preserve">Субсидии бюджетам в целях </w:t>
            </w:r>
            <w:proofErr w:type="spellStart"/>
            <w:r w:rsidRPr="00F371D3">
              <w:rPr>
                <w:sz w:val="24"/>
                <w:szCs w:val="24"/>
              </w:rPr>
              <w:t>софинансирования</w:t>
            </w:r>
            <w:proofErr w:type="spellEnd"/>
            <w:r w:rsidRPr="00F371D3">
              <w:rPr>
                <w:sz w:val="24"/>
                <w:szCs w:val="24"/>
              </w:rPr>
              <w:t xml:space="preserve">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28 576 200,00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29 069 500,00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2 02 25214 02 0000 150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rPr>
            </w:pPr>
            <w:r w:rsidRPr="00F371D3">
              <w:rPr>
                <w:sz w:val="24"/>
                <w:szCs w:val="24"/>
              </w:rPr>
              <w:t xml:space="preserve">Субсидии бюджетам субъектов Российской Федерации в целях </w:t>
            </w:r>
            <w:proofErr w:type="spellStart"/>
            <w:r w:rsidRPr="00F371D3">
              <w:rPr>
                <w:sz w:val="24"/>
                <w:szCs w:val="24"/>
              </w:rPr>
              <w:t>софинансирования</w:t>
            </w:r>
            <w:proofErr w:type="spellEnd"/>
            <w:r w:rsidRPr="00F371D3">
              <w:rPr>
                <w:sz w:val="24"/>
                <w:szCs w:val="24"/>
              </w:rPr>
              <w:t xml:space="preserve">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autoSpaceDE w:val="0"/>
              <w:autoSpaceDN w:val="0"/>
              <w:adjustRightInd w:val="0"/>
              <w:jc w:val="right"/>
              <w:rPr>
                <w:sz w:val="24"/>
                <w:szCs w:val="24"/>
              </w:rPr>
            </w:pPr>
            <w:r w:rsidRPr="00F371D3">
              <w:rPr>
                <w:sz w:val="24"/>
                <w:szCs w:val="24"/>
              </w:rPr>
              <w:t>28 576 200,00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autoSpaceDE w:val="0"/>
              <w:autoSpaceDN w:val="0"/>
              <w:adjustRightInd w:val="0"/>
              <w:jc w:val="right"/>
              <w:rPr>
                <w:sz w:val="24"/>
                <w:szCs w:val="24"/>
              </w:rPr>
            </w:pPr>
            <w:r w:rsidRPr="00F371D3">
              <w:rPr>
                <w:sz w:val="24"/>
                <w:szCs w:val="24"/>
              </w:rPr>
              <w:t>29 069 500,00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lastRenderedPageBreak/>
              <w:t>2 02 25216 00 0000 150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rPr>
            </w:pPr>
            <w:r w:rsidRPr="00F371D3">
              <w:rPr>
                <w:sz w:val="24"/>
                <w:szCs w:val="24"/>
              </w:rPr>
              <w:t xml:space="preserve">Субсидии бюджетам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F371D3">
              <w:rPr>
                <w:sz w:val="24"/>
                <w:szCs w:val="24"/>
              </w:rPr>
              <w:t>гемолитико</w:t>
            </w:r>
            <w:proofErr w:type="spellEnd"/>
            <w:r w:rsidRPr="00F371D3">
              <w:rPr>
                <w:sz w:val="24"/>
                <w:szCs w:val="24"/>
              </w:rPr>
              <w:t xml:space="preserve">-уремическим синдромом, юношеским артритом с системным началом, </w:t>
            </w:r>
            <w:proofErr w:type="spellStart"/>
            <w:r w:rsidRPr="00F371D3">
              <w:rPr>
                <w:sz w:val="24"/>
                <w:szCs w:val="24"/>
              </w:rPr>
              <w:t>мукополисахаридозом</w:t>
            </w:r>
            <w:proofErr w:type="spellEnd"/>
            <w:r w:rsidRPr="00F371D3">
              <w:rPr>
                <w:sz w:val="24"/>
                <w:szCs w:val="24"/>
              </w:rPr>
              <w:t xml:space="preserve"> I, II и VI типов, </w:t>
            </w:r>
            <w:proofErr w:type="spellStart"/>
            <w:r w:rsidRPr="00F371D3">
              <w:rPr>
                <w:sz w:val="24"/>
                <w:szCs w:val="24"/>
              </w:rPr>
              <w:t>апластической</w:t>
            </w:r>
            <w:proofErr w:type="spellEnd"/>
            <w:r w:rsidRPr="00F371D3">
              <w:rPr>
                <w:sz w:val="24"/>
                <w:szCs w:val="24"/>
              </w:rPr>
              <w:t xml:space="preserve"> анемией неуточненной, наследственным дефицитом факторов II (фибриногена), VII (лабильного), X (Стюарта - </w:t>
            </w:r>
            <w:proofErr w:type="spellStart"/>
            <w:r w:rsidRPr="00F371D3">
              <w:rPr>
                <w:sz w:val="24"/>
                <w:szCs w:val="24"/>
              </w:rPr>
              <w:t>Прауэра</w:t>
            </w:r>
            <w:proofErr w:type="spellEnd"/>
            <w:r w:rsidRPr="00F371D3">
              <w:rPr>
                <w:sz w:val="24"/>
                <w:szCs w:val="24"/>
              </w:rPr>
              <w:t>), а также после трансплантации органов и (или) тканей</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3 692 400,00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3 735 600,00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2 02 25216 02 0000 150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rPr>
            </w:pPr>
            <w:r w:rsidRPr="00F371D3">
              <w:rPr>
                <w:sz w:val="24"/>
                <w:szCs w:val="24"/>
              </w:rPr>
              <w:t xml:space="preserve">Субсидии бюджетам субъектов Российской Федерации на реализацию организационных мероприятий, связанных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w:t>
            </w:r>
            <w:proofErr w:type="spellStart"/>
            <w:r w:rsidRPr="00F371D3">
              <w:rPr>
                <w:sz w:val="24"/>
                <w:szCs w:val="24"/>
              </w:rPr>
              <w:t>гемолитико</w:t>
            </w:r>
            <w:proofErr w:type="spellEnd"/>
            <w:r w:rsidRPr="00F371D3">
              <w:rPr>
                <w:sz w:val="24"/>
                <w:szCs w:val="24"/>
              </w:rPr>
              <w:t xml:space="preserve">-уремическим синдромом, юношеским артритом с системным началом, </w:t>
            </w:r>
            <w:proofErr w:type="spellStart"/>
            <w:r w:rsidRPr="00F371D3">
              <w:rPr>
                <w:sz w:val="24"/>
                <w:szCs w:val="24"/>
              </w:rPr>
              <w:t>мукополисахаридозом</w:t>
            </w:r>
            <w:proofErr w:type="spellEnd"/>
            <w:r w:rsidRPr="00F371D3">
              <w:rPr>
                <w:sz w:val="24"/>
                <w:szCs w:val="24"/>
              </w:rPr>
              <w:t xml:space="preserve"> I, II и VI типов, </w:t>
            </w:r>
            <w:proofErr w:type="spellStart"/>
            <w:r w:rsidRPr="00F371D3">
              <w:rPr>
                <w:sz w:val="24"/>
                <w:szCs w:val="24"/>
              </w:rPr>
              <w:t>апластической</w:t>
            </w:r>
            <w:proofErr w:type="spellEnd"/>
            <w:r w:rsidRPr="00F371D3">
              <w:rPr>
                <w:sz w:val="24"/>
                <w:szCs w:val="24"/>
              </w:rPr>
              <w:t xml:space="preserve"> анемией неуточненной, наследственным дефицитом факторов II (фибриногена), VII (лабильного), X (Стюарта - </w:t>
            </w:r>
            <w:proofErr w:type="spellStart"/>
            <w:r w:rsidRPr="00F371D3">
              <w:rPr>
                <w:sz w:val="24"/>
                <w:szCs w:val="24"/>
              </w:rPr>
              <w:t>Прауэра</w:t>
            </w:r>
            <w:proofErr w:type="spellEnd"/>
            <w:r w:rsidRPr="00F371D3">
              <w:rPr>
                <w:sz w:val="24"/>
                <w:szCs w:val="24"/>
              </w:rPr>
              <w:t>), а также после трансплантации органов и (или) тканей</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autoSpaceDE w:val="0"/>
              <w:autoSpaceDN w:val="0"/>
              <w:adjustRightInd w:val="0"/>
              <w:jc w:val="right"/>
              <w:rPr>
                <w:sz w:val="24"/>
                <w:szCs w:val="24"/>
              </w:rPr>
            </w:pPr>
            <w:r w:rsidRPr="00F371D3">
              <w:rPr>
                <w:sz w:val="24"/>
                <w:szCs w:val="24"/>
              </w:rPr>
              <w:t>3 692 400,00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autoSpaceDE w:val="0"/>
              <w:autoSpaceDN w:val="0"/>
              <w:adjustRightInd w:val="0"/>
              <w:jc w:val="right"/>
              <w:rPr>
                <w:sz w:val="24"/>
                <w:szCs w:val="24"/>
              </w:rPr>
            </w:pPr>
            <w:r w:rsidRPr="00F371D3">
              <w:rPr>
                <w:sz w:val="24"/>
                <w:szCs w:val="24"/>
              </w:rPr>
              <w:t>3 735 600,00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pStyle w:val="ConsPlusNormal"/>
              <w:jc w:val="center"/>
              <w:rPr>
                <w:sz w:val="24"/>
                <w:szCs w:val="24"/>
              </w:rPr>
            </w:pPr>
            <w:r w:rsidRPr="00F371D3">
              <w:rPr>
                <w:sz w:val="24"/>
                <w:szCs w:val="24"/>
              </w:rPr>
              <w:lastRenderedPageBreak/>
              <w:t>2 02 25228 00 0000 150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3F2F81">
            <w:pPr>
              <w:pStyle w:val="ConsPlusNormal"/>
              <w:jc w:val="both"/>
              <w:rPr>
                <w:sz w:val="24"/>
                <w:szCs w:val="24"/>
              </w:rPr>
            </w:pPr>
            <w:r w:rsidRPr="00F371D3">
              <w:rPr>
                <w:sz w:val="24"/>
                <w:szCs w:val="24"/>
              </w:rPr>
              <w:t>Субсидии бюджетам на оснащение объектов спортивной инфраструктуры спортивно-технологическим оборудованием</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12 921 400,00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12 907 400,00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pStyle w:val="ConsPlusNormal"/>
              <w:jc w:val="center"/>
              <w:rPr>
                <w:sz w:val="24"/>
                <w:szCs w:val="24"/>
              </w:rPr>
            </w:pPr>
            <w:r w:rsidRPr="00F371D3">
              <w:rPr>
                <w:sz w:val="24"/>
                <w:szCs w:val="24"/>
              </w:rPr>
              <w:t>2 02 25228 02 0000 150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3F2F81">
            <w:pPr>
              <w:pStyle w:val="ConsPlusNormal"/>
              <w:jc w:val="both"/>
              <w:rPr>
                <w:sz w:val="24"/>
                <w:szCs w:val="24"/>
              </w:rPr>
            </w:pPr>
            <w:r w:rsidRPr="00F371D3">
              <w:rPr>
                <w:sz w:val="24"/>
                <w:szCs w:val="24"/>
              </w:rPr>
              <w:t>Субсидии бюджетам субъектов Российской Федерации на оснащение объектов спортивной инфраструктуры спортивно-технологическим оборудованием</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autoSpaceDE w:val="0"/>
              <w:autoSpaceDN w:val="0"/>
              <w:adjustRightInd w:val="0"/>
              <w:jc w:val="right"/>
              <w:rPr>
                <w:sz w:val="24"/>
                <w:szCs w:val="24"/>
              </w:rPr>
            </w:pPr>
            <w:r w:rsidRPr="00F371D3">
              <w:rPr>
                <w:sz w:val="24"/>
                <w:szCs w:val="24"/>
              </w:rPr>
              <w:t>12 921 400,00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autoSpaceDE w:val="0"/>
              <w:autoSpaceDN w:val="0"/>
              <w:adjustRightInd w:val="0"/>
              <w:jc w:val="right"/>
              <w:rPr>
                <w:sz w:val="24"/>
                <w:szCs w:val="24"/>
              </w:rPr>
            </w:pPr>
            <w:r w:rsidRPr="00F371D3">
              <w:rPr>
                <w:sz w:val="24"/>
                <w:szCs w:val="24"/>
              </w:rPr>
              <w:t>12 907 400,00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pStyle w:val="ConsPlusNormal"/>
              <w:jc w:val="center"/>
              <w:rPr>
                <w:sz w:val="24"/>
                <w:szCs w:val="24"/>
              </w:rPr>
            </w:pPr>
            <w:r w:rsidRPr="00F371D3">
              <w:rPr>
                <w:sz w:val="24"/>
                <w:szCs w:val="24"/>
              </w:rPr>
              <w:t>2 02 25229 00 0000 150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3F2F81">
            <w:pPr>
              <w:pStyle w:val="ConsPlusNormal"/>
              <w:jc w:val="both"/>
              <w:rPr>
                <w:sz w:val="24"/>
                <w:szCs w:val="24"/>
              </w:rPr>
            </w:pPr>
            <w:r w:rsidRPr="00F371D3">
              <w:rPr>
                <w:sz w:val="24"/>
                <w:szCs w:val="24"/>
              </w:rPr>
              <w:t>Субсидии бюджетам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2 706 100,00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2 739 400,00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pStyle w:val="ConsPlusNormal"/>
              <w:jc w:val="center"/>
              <w:rPr>
                <w:sz w:val="24"/>
                <w:szCs w:val="24"/>
              </w:rPr>
            </w:pPr>
            <w:r w:rsidRPr="00F371D3">
              <w:rPr>
                <w:sz w:val="24"/>
                <w:szCs w:val="24"/>
              </w:rPr>
              <w:t>2 02 25229 02 0000 150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3F2F81">
            <w:pPr>
              <w:pStyle w:val="ConsPlusNormal"/>
              <w:jc w:val="both"/>
              <w:rPr>
                <w:sz w:val="24"/>
                <w:szCs w:val="24"/>
              </w:rPr>
            </w:pPr>
            <w:r w:rsidRPr="00F371D3">
              <w:rPr>
                <w:sz w:val="24"/>
                <w:szCs w:val="24"/>
              </w:rPr>
              <w:t>Субсидии бюджетам субъектов Российской Федерации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3F2F81">
            <w:pPr>
              <w:autoSpaceDE w:val="0"/>
              <w:autoSpaceDN w:val="0"/>
              <w:adjustRightInd w:val="0"/>
              <w:jc w:val="right"/>
              <w:rPr>
                <w:sz w:val="24"/>
                <w:szCs w:val="24"/>
              </w:rPr>
            </w:pPr>
            <w:r w:rsidRPr="00F371D3">
              <w:rPr>
                <w:sz w:val="24"/>
                <w:szCs w:val="24"/>
              </w:rPr>
              <w:t>2 706 100,00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3F2F81">
            <w:pPr>
              <w:autoSpaceDE w:val="0"/>
              <w:autoSpaceDN w:val="0"/>
              <w:adjustRightInd w:val="0"/>
              <w:jc w:val="right"/>
              <w:rPr>
                <w:sz w:val="24"/>
                <w:szCs w:val="24"/>
              </w:rPr>
            </w:pPr>
            <w:r w:rsidRPr="00F371D3">
              <w:rPr>
                <w:sz w:val="24"/>
                <w:szCs w:val="24"/>
              </w:rPr>
              <w:t>2 739 400,00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pStyle w:val="ConsPlusNormal"/>
              <w:jc w:val="center"/>
              <w:rPr>
                <w:sz w:val="24"/>
                <w:szCs w:val="24"/>
              </w:rPr>
            </w:pPr>
            <w:r w:rsidRPr="00F371D3">
              <w:rPr>
                <w:sz w:val="24"/>
                <w:szCs w:val="24"/>
              </w:rPr>
              <w:t>2 02 25256 00 0000 150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pStyle w:val="ConsPlusNormal"/>
              <w:jc w:val="both"/>
              <w:rPr>
                <w:sz w:val="24"/>
                <w:szCs w:val="24"/>
              </w:rPr>
            </w:pPr>
            <w:r w:rsidRPr="00F371D3">
              <w:rPr>
                <w:sz w:val="24"/>
                <w:szCs w:val="24"/>
              </w:rPr>
              <w:t>Субсидии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9 600 000,00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8 690 000,00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pStyle w:val="ConsPlusNormal"/>
              <w:jc w:val="center"/>
              <w:rPr>
                <w:sz w:val="24"/>
                <w:szCs w:val="24"/>
              </w:rPr>
            </w:pPr>
            <w:r w:rsidRPr="00F371D3">
              <w:rPr>
                <w:sz w:val="24"/>
                <w:szCs w:val="24"/>
              </w:rPr>
              <w:lastRenderedPageBreak/>
              <w:t>2 02 25256 02 0000 150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pStyle w:val="ConsPlusNormal"/>
              <w:jc w:val="both"/>
              <w:rPr>
                <w:sz w:val="24"/>
                <w:szCs w:val="24"/>
              </w:rPr>
            </w:pPr>
            <w:r w:rsidRPr="00F371D3">
              <w:rPr>
                <w:sz w:val="24"/>
                <w:szCs w:val="24"/>
              </w:rPr>
              <w:t>Субсидии бюджетам субъектов Российской Федерации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autoSpaceDE w:val="0"/>
              <w:autoSpaceDN w:val="0"/>
              <w:adjustRightInd w:val="0"/>
              <w:jc w:val="right"/>
              <w:rPr>
                <w:sz w:val="24"/>
                <w:szCs w:val="24"/>
              </w:rPr>
            </w:pPr>
            <w:r w:rsidRPr="00F371D3">
              <w:rPr>
                <w:sz w:val="24"/>
                <w:szCs w:val="24"/>
              </w:rPr>
              <w:t>9 600 000,00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autoSpaceDE w:val="0"/>
              <w:autoSpaceDN w:val="0"/>
              <w:adjustRightInd w:val="0"/>
              <w:jc w:val="right"/>
              <w:rPr>
                <w:sz w:val="24"/>
                <w:szCs w:val="24"/>
              </w:rPr>
            </w:pPr>
            <w:r w:rsidRPr="00F371D3">
              <w:rPr>
                <w:sz w:val="24"/>
                <w:szCs w:val="24"/>
              </w:rPr>
              <w:t>8 690 000,00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pStyle w:val="ConsPlusNormal"/>
              <w:jc w:val="center"/>
              <w:rPr>
                <w:sz w:val="24"/>
                <w:szCs w:val="24"/>
              </w:rPr>
            </w:pPr>
            <w:r w:rsidRPr="00F371D3">
              <w:rPr>
                <w:sz w:val="24"/>
                <w:szCs w:val="24"/>
              </w:rPr>
              <w:t>2 02 25289 00 0000 150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autoSpaceDE w:val="0"/>
              <w:autoSpaceDN w:val="0"/>
              <w:adjustRightInd w:val="0"/>
              <w:contextualSpacing/>
              <w:jc w:val="both"/>
              <w:rPr>
                <w:sz w:val="24"/>
                <w:szCs w:val="24"/>
                <w:lang w:eastAsia="en-US"/>
              </w:rPr>
            </w:pPr>
            <w:r w:rsidRPr="00F371D3">
              <w:rPr>
                <w:sz w:val="24"/>
                <w:szCs w:val="24"/>
                <w:lang w:eastAsia="en-US"/>
              </w:rPr>
              <w:t>Субсидии бюджетам в целях достижения результатов федерального проекта «Производительность труда»</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21 076 200,00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22 215 400,00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pStyle w:val="ConsPlusNormal"/>
              <w:jc w:val="center"/>
              <w:rPr>
                <w:sz w:val="24"/>
                <w:szCs w:val="24"/>
              </w:rPr>
            </w:pPr>
            <w:r w:rsidRPr="00F371D3">
              <w:rPr>
                <w:sz w:val="24"/>
                <w:szCs w:val="24"/>
              </w:rPr>
              <w:t>2 02 25289 02 0000 150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autoSpaceDE w:val="0"/>
              <w:autoSpaceDN w:val="0"/>
              <w:adjustRightInd w:val="0"/>
              <w:contextualSpacing/>
              <w:jc w:val="both"/>
              <w:rPr>
                <w:sz w:val="24"/>
                <w:szCs w:val="24"/>
                <w:lang w:eastAsia="en-US"/>
              </w:rPr>
            </w:pPr>
            <w:r w:rsidRPr="00F371D3">
              <w:rPr>
                <w:sz w:val="24"/>
                <w:szCs w:val="24"/>
                <w:lang w:eastAsia="en-US"/>
              </w:rPr>
              <w:t>Субсидии бюджетам субъектов Российской Федерации в целях достижения результатов федерального проекта «Производительность труда»</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3F2F81">
            <w:pPr>
              <w:autoSpaceDE w:val="0"/>
              <w:autoSpaceDN w:val="0"/>
              <w:adjustRightInd w:val="0"/>
              <w:jc w:val="right"/>
              <w:rPr>
                <w:sz w:val="24"/>
                <w:szCs w:val="24"/>
              </w:rPr>
            </w:pPr>
            <w:r w:rsidRPr="00F371D3">
              <w:rPr>
                <w:sz w:val="24"/>
                <w:szCs w:val="24"/>
              </w:rPr>
              <w:t>21 076 200,00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3F2F81">
            <w:pPr>
              <w:autoSpaceDE w:val="0"/>
              <w:autoSpaceDN w:val="0"/>
              <w:adjustRightInd w:val="0"/>
              <w:jc w:val="right"/>
              <w:rPr>
                <w:sz w:val="24"/>
                <w:szCs w:val="24"/>
              </w:rPr>
            </w:pPr>
            <w:r w:rsidRPr="00F371D3">
              <w:rPr>
                <w:sz w:val="24"/>
                <w:szCs w:val="24"/>
              </w:rPr>
              <w:t>22 215 400,00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pStyle w:val="ConsPlusNormal"/>
              <w:jc w:val="center"/>
              <w:rPr>
                <w:sz w:val="24"/>
                <w:szCs w:val="24"/>
              </w:rPr>
            </w:pPr>
            <w:r w:rsidRPr="00F371D3">
              <w:rPr>
                <w:sz w:val="24"/>
                <w:szCs w:val="24"/>
              </w:rPr>
              <w:t>2 02 25291 00 0000 150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autoSpaceDE w:val="0"/>
              <w:autoSpaceDN w:val="0"/>
              <w:adjustRightInd w:val="0"/>
              <w:jc w:val="both"/>
              <w:rPr>
                <w:sz w:val="24"/>
                <w:szCs w:val="24"/>
                <w:lang w:eastAsia="en-US"/>
              </w:rPr>
            </w:pPr>
            <w:r w:rsidRPr="00F371D3">
              <w:rPr>
                <w:sz w:val="24"/>
                <w:szCs w:val="24"/>
                <w:lang w:eastAsia="en-US"/>
              </w:rPr>
              <w:t>Субсидии бюджетам на повышение эффективности службы занятости</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237 238 300,00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pStyle w:val="ConsPlusNormal"/>
              <w:jc w:val="center"/>
              <w:rPr>
                <w:sz w:val="24"/>
                <w:szCs w:val="24"/>
              </w:rPr>
            </w:pPr>
            <w:r w:rsidRPr="00F371D3">
              <w:rPr>
                <w:sz w:val="24"/>
                <w:szCs w:val="24"/>
              </w:rPr>
              <w:t>2 02 25291 0</w:t>
            </w:r>
            <w:r w:rsidR="00CB5311">
              <w:rPr>
                <w:sz w:val="24"/>
                <w:szCs w:val="24"/>
                <w:lang w:val="en-US"/>
              </w:rPr>
              <w:t>2</w:t>
            </w:r>
            <w:r w:rsidRPr="00F371D3">
              <w:rPr>
                <w:sz w:val="24"/>
                <w:szCs w:val="24"/>
              </w:rPr>
              <w:t xml:space="preserve">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autoSpaceDE w:val="0"/>
              <w:autoSpaceDN w:val="0"/>
              <w:adjustRightInd w:val="0"/>
              <w:jc w:val="both"/>
              <w:rPr>
                <w:sz w:val="24"/>
                <w:szCs w:val="24"/>
                <w:lang w:eastAsia="en-US"/>
              </w:rPr>
            </w:pPr>
            <w:r w:rsidRPr="00F371D3">
              <w:rPr>
                <w:sz w:val="24"/>
                <w:szCs w:val="24"/>
                <w:lang w:eastAsia="en-US"/>
              </w:rPr>
              <w:t>Субсидии бюджетам субъектов Российской Федерации на повышение эффективности службы занятости</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237 238 300,00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lang w:eastAsia="en-US"/>
              </w:rPr>
              <w:t>2 02 25292 00 0000 150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autoSpaceDE w:val="0"/>
              <w:autoSpaceDN w:val="0"/>
              <w:adjustRightInd w:val="0"/>
              <w:contextualSpacing/>
              <w:jc w:val="both"/>
              <w:rPr>
                <w:rFonts w:eastAsia="Calibri"/>
                <w:sz w:val="24"/>
                <w:szCs w:val="24"/>
              </w:rPr>
            </w:pPr>
            <w:r w:rsidRPr="00F371D3">
              <w:rPr>
                <w:rFonts w:eastAsia="Calibri"/>
                <w:sz w:val="24"/>
                <w:szCs w:val="24"/>
              </w:rPr>
              <w:t>Субсидии бюджетам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2 974 200,00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2 974 200,00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lang w:eastAsia="en-US"/>
              </w:rPr>
              <w:t>2 02 25292 02 0000 150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autoSpaceDE w:val="0"/>
              <w:autoSpaceDN w:val="0"/>
              <w:adjustRightInd w:val="0"/>
              <w:contextualSpacing/>
              <w:jc w:val="both"/>
              <w:rPr>
                <w:rFonts w:eastAsia="Calibri"/>
                <w:sz w:val="24"/>
                <w:szCs w:val="24"/>
              </w:rPr>
            </w:pPr>
            <w:r w:rsidRPr="00F371D3">
              <w:rPr>
                <w:rFonts w:eastAsia="Calibri"/>
                <w:sz w:val="24"/>
                <w:szCs w:val="24"/>
              </w:rPr>
              <w:t xml:space="preserve">Субсидии </w:t>
            </w:r>
            <w:r w:rsidRPr="00F371D3">
              <w:rPr>
                <w:sz w:val="24"/>
                <w:szCs w:val="24"/>
                <w:lang w:eastAsia="en-US"/>
              </w:rPr>
              <w:t>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оборонно-промышленного</w:t>
            </w:r>
            <w:r w:rsidRPr="00F371D3">
              <w:rPr>
                <w:rFonts w:eastAsia="Calibri"/>
                <w:sz w:val="24"/>
                <w:szCs w:val="24"/>
              </w:rPr>
              <w:t xml:space="preserve"> комплекса</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2 974 200,00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2 974 200,00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pStyle w:val="ConsPlusNormal"/>
              <w:jc w:val="center"/>
              <w:rPr>
                <w:sz w:val="24"/>
                <w:szCs w:val="24"/>
              </w:rPr>
            </w:pPr>
            <w:r w:rsidRPr="00F371D3">
              <w:rPr>
                <w:sz w:val="24"/>
                <w:szCs w:val="24"/>
              </w:rPr>
              <w:t xml:space="preserve">2 02 </w:t>
            </w:r>
            <w:r w:rsidRPr="00F371D3">
              <w:rPr>
                <w:sz w:val="24"/>
                <w:szCs w:val="24"/>
                <w:lang w:eastAsia="ru-RU"/>
              </w:rPr>
              <w:t>25304 00 0000</w:t>
            </w:r>
            <w:r w:rsidRPr="00F371D3">
              <w:rPr>
                <w:sz w:val="24"/>
                <w:szCs w:val="24"/>
              </w:rPr>
              <w:t xml:space="preserve">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pStyle w:val="ConsPlusNormal"/>
              <w:jc w:val="both"/>
              <w:rPr>
                <w:sz w:val="24"/>
                <w:szCs w:val="24"/>
              </w:rPr>
            </w:pPr>
            <w:r w:rsidRPr="00F371D3">
              <w:rPr>
                <w:sz w:val="24"/>
                <w:szCs w:val="24"/>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409 854 800,00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385 900 200,00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pStyle w:val="ConsPlusNormal"/>
              <w:jc w:val="center"/>
              <w:rPr>
                <w:sz w:val="24"/>
                <w:szCs w:val="24"/>
              </w:rPr>
            </w:pPr>
            <w:r w:rsidRPr="00F371D3">
              <w:rPr>
                <w:sz w:val="24"/>
                <w:szCs w:val="24"/>
              </w:rPr>
              <w:lastRenderedPageBreak/>
              <w:t>2 02 25304 02 0000 150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pStyle w:val="ConsPlusNormal"/>
              <w:jc w:val="both"/>
              <w:rPr>
                <w:sz w:val="24"/>
                <w:szCs w:val="24"/>
              </w:rPr>
            </w:pPr>
            <w:r w:rsidRPr="00F371D3">
              <w:rPr>
                <w:sz w:val="24"/>
                <w:szCs w:val="24"/>
              </w:rPr>
              <w:t>Субсидии бюджетам субъектов Российской Федерации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jc w:val="right"/>
              <w:rPr>
                <w:sz w:val="24"/>
                <w:szCs w:val="24"/>
              </w:rPr>
            </w:pPr>
            <w:r w:rsidRPr="00F371D3">
              <w:rPr>
                <w:sz w:val="24"/>
                <w:szCs w:val="24"/>
              </w:rPr>
              <w:t>409 854 800,00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jc w:val="right"/>
              <w:rPr>
                <w:sz w:val="24"/>
                <w:szCs w:val="24"/>
              </w:rPr>
            </w:pPr>
            <w:r w:rsidRPr="00F371D3">
              <w:rPr>
                <w:sz w:val="24"/>
                <w:szCs w:val="24"/>
              </w:rPr>
              <w:t>385 900 200,00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2 02 25313 00 0000 150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autoSpaceDE w:val="0"/>
              <w:autoSpaceDN w:val="0"/>
              <w:adjustRightInd w:val="0"/>
              <w:jc w:val="both"/>
              <w:rPr>
                <w:sz w:val="24"/>
                <w:szCs w:val="24"/>
              </w:rPr>
            </w:pPr>
            <w:r w:rsidRPr="00F371D3">
              <w:rPr>
                <w:sz w:val="24"/>
                <w:szCs w:val="24"/>
              </w:rPr>
              <w:t xml:space="preserve">Субсидии бюджетам на </w:t>
            </w:r>
            <w:proofErr w:type="spellStart"/>
            <w:r w:rsidRPr="00F371D3">
              <w:rPr>
                <w:sz w:val="24"/>
                <w:szCs w:val="24"/>
              </w:rPr>
              <w:t>софинансирование</w:t>
            </w:r>
            <w:proofErr w:type="spellEnd"/>
            <w:r w:rsidRPr="00F371D3">
              <w:rPr>
                <w:sz w:val="24"/>
                <w:szCs w:val="24"/>
              </w:rPr>
              <w:t xml:space="preserve">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207 073 000,00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209 861 300,00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2 02 25313 02 0000 150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autoSpaceDE w:val="0"/>
              <w:autoSpaceDN w:val="0"/>
              <w:adjustRightInd w:val="0"/>
              <w:jc w:val="both"/>
              <w:rPr>
                <w:sz w:val="24"/>
                <w:szCs w:val="24"/>
              </w:rPr>
            </w:pPr>
            <w:r w:rsidRPr="00F371D3">
              <w:rPr>
                <w:sz w:val="24"/>
                <w:szCs w:val="24"/>
              </w:rPr>
              <w:t xml:space="preserve">Субсидии бюджетам субъектов Российской Федерации на </w:t>
            </w:r>
            <w:proofErr w:type="spellStart"/>
            <w:r w:rsidRPr="00F371D3">
              <w:rPr>
                <w:sz w:val="24"/>
                <w:szCs w:val="24"/>
              </w:rPr>
              <w:t>софинансирование</w:t>
            </w:r>
            <w:proofErr w:type="spellEnd"/>
            <w:r w:rsidRPr="00F371D3">
              <w:rPr>
                <w:sz w:val="24"/>
                <w:szCs w:val="24"/>
              </w:rPr>
              <w:t xml:space="preserve">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autoSpaceDE w:val="0"/>
              <w:autoSpaceDN w:val="0"/>
              <w:adjustRightInd w:val="0"/>
              <w:jc w:val="right"/>
              <w:rPr>
                <w:sz w:val="24"/>
                <w:szCs w:val="24"/>
              </w:rPr>
            </w:pPr>
            <w:r w:rsidRPr="00F371D3">
              <w:rPr>
                <w:sz w:val="24"/>
                <w:szCs w:val="24"/>
              </w:rPr>
              <w:t>207 073 000,00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autoSpaceDE w:val="0"/>
              <w:autoSpaceDN w:val="0"/>
              <w:adjustRightInd w:val="0"/>
              <w:jc w:val="right"/>
              <w:rPr>
                <w:sz w:val="24"/>
                <w:szCs w:val="24"/>
              </w:rPr>
            </w:pPr>
            <w:r w:rsidRPr="00F371D3">
              <w:rPr>
                <w:sz w:val="24"/>
                <w:szCs w:val="24"/>
              </w:rPr>
              <w:t>209 861 300,00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2 02 25314 00 0000 150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rPr>
            </w:pPr>
            <w:r w:rsidRPr="00F371D3">
              <w:rPr>
                <w:sz w:val="24"/>
                <w:szCs w:val="24"/>
              </w:rPr>
              <w:t>Субсидии бюджетам на 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58 416 100,00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2 02 25314 02 0000 150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rPr>
            </w:pPr>
            <w:r w:rsidRPr="00F371D3">
              <w:rPr>
                <w:sz w:val="24"/>
                <w:szCs w:val="24"/>
              </w:rPr>
              <w:t>Субсидии бюджетам субъектов Российской Федерации на 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autoSpaceDE w:val="0"/>
              <w:autoSpaceDN w:val="0"/>
              <w:adjustRightInd w:val="0"/>
              <w:jc w:val="right"/>
              <w:rPr>
                <w:sz w:val="24"/>
                <w:szCs w:val="24"/>
              </w:rPr>
            </w:pPr>
            <w:r w:rsidRPr="00F371D3">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autoSpaceDE w:val="0"/>
              <w:autoSpaceDN w:val="0"/>
              <w:adjustRightInd w:val="0"/>
              <w:jc w:val="right"/>
              <w:rPr>
                <w:sz w:val="24"/>
                <w:szCs w:val="24"/>
              </w:rPr>
            </w:pPr>
            <w:r w:rsidRPr="00F371D3">
              <w:rPr>
                <w:sz w:val="24"/>
                <w:szCs w:val="24"/>
              </w:rPr>
              <w:t>58 416 100,00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lastRenderedPageBreak/>
              <w:t>2 02 25315 00 0000 150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rPr>
            </w:pPr>
            <w:r w:rsidRPr="00F371D3">
              <w:rPr>
                <w:sz w:val="24"/>
                <w:szCs w:val="24"/>
              </w:rPr>
              <w:t>Субсидии бюджетам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223 285 500,00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2 02 25315 02 0000 150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rPr>
            </w:pPr>
            <w:r w:rsidRPr="00F371D3">
              <w:rPr>
                <w:sz w:val="24"/>
                <w:szCs w:val="24"/>
              </w:rPr>
              <w:t>Субсидии бюджетам субъектов Российской Федерации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autoSpaceDE w:val="0"/>
              <w:autoSpaceDN w:val="0"/>
              <w:adjustRightInd w:val="0"/>
              <w:jc w:val="right"/>
              <w:rPr>
                <w:sz w:val="24"/>
                <w:szCs w:val="24"/>
              </w:rPr>
            </w:pPr>
            <w:r w:rsidRPr="00F371D3">
              <w:rPr>
                <w:sz w:val="24"/>
                <w:szCs w:val="24"/>
              </w:rPr>
              <w:t>223 285 500,00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autoSpaceDE w:val="0"/>
              <w:autoSpaceDN w:val="0"/>
              <w:adjustRightInd w:val="0"/>
              <w:jc w:val="right"/>
              <w:rPr>
                <w:sz w:val="24"/>
                <w:szCs w:val="24"/>
              </w:rPr>
            </w:pPr>
            <w:r w:rsidRPr="00F371D3">
              <w:rPr>
                <w:sz w:val="24"/>
                <w:szCs w:val="24"/>
              </w:rPr>
              <w:t>0,00</w:t>
            </w:r>
          </w:p>
        </w:tc>
      </w:tr>
      <w:tr w:rsidR="00F371D3" w:rsidRPr="00F371D3"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2 02 25316 00 0000 150</w:t>
            </w:r>
          </w:p>
        </w:tc>
        <w:tc>
          <w:tcPr>
            <w:tcW w:w="3685"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both"/>
              <w:rPr>
                <w:sz w:val="24"/>
                <w:szCs w:val="24"/>
              </w:rPr>
            </w:pPr>
            <w:r w:rsidRPr="00F371D3">
              <w:rPr>
                <w:sz w:val="24"/>
                <w:szCs w:val="24"/>
              </w:rPr>
              <w:t>Субсидии бюджетам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236 615 800,00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102 648 300,00</w:t>
            </w:r>
          </w:p>
        </w:tc>
      </w:tr>
      <w:tr w:rsidR="00F371D3" w:rsidRPr="00F371D3"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2 02 25316 02 0000 150</w:t>
            </w:r>
          </w:p>
        </w:tc>
        <w:tc>
          <w:tcPr>
            <w:tcW w:w="3685"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both"/>
              <w:rPr>
                <w:sz w:val="24"/>
                <w:szCs w:val="24"/>
              </w:rPr>
            </w:pPr>
            <w:r w:rsidRPr="00F371D3">
              <w:rPr>
                <w:sz w:val="24"/>
                <w:szCs w:val="24"/>
              </w:rPr>
              <w:t>Субсидии бюджетам субъектов Российской Федерации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autoSpaceDE w:val="0"/>
              <w:autoSpaceDN w:val="0"/>
              <w:adjustRightInd w:val="0"/>
              <w:jc w:val="right"/>
              <w:rPr>
                <w:sz w:val="24"/>
                <w:szCs w:val="24"/>
              </w:rPr>
            </w:pPr>
            <w:r w:rsidRPr="00F371D3">
              <w:rPr>
                <w:sz w:val="24"/>
                <w:szCs w:val="24"/>
              </w:rPr>
              <w:t>236 615 800,00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autoSpaceDE w:val="0"/>
              <w:autoSpaceDN w:val="0"/>
              <w:adjustRightInd w:val="0"/>
              <w:jc w:val="right"/>
              <w:rPr>
                <w:sz w:val="24"/>
                <w:szCs w:val="24"/>
              </w:rPr>
            </w:pPr>
            <w:r w:rsidRPr="00F371D3">
              <w:rPr>
                <w:sz w:val="24"/>
                <w:szCs w:val="24"/>
              </w:rPr>
              <w:t>102 648 300,00</w:t>
            </w:r>
          </w:p>
        </w:tc>
      </w:tr>
      <w:tr w:rsidR="00F371D3" w:rsidRPr="00F371D3"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2 02 25358 00 0000 150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autoSpaceDE w:val="0"/>
              <w:autoSpaceDN w:val="0"/>
              <w:adjustRightInd w:val="0"/>
              <w:jc w:val="both"/>
              <w:rPr>
                <w:sz w:val="24"/>
                <w:szCs w:val="24"/>
              </w:rPr>
            </w:pPr>
            <w:r w:rsidRPr="00F371D3">
              <w:rPr>
                <w:sz w:val="24"/>
                <w:szCs w:val="24"/>
                <w:lang w:eastAsia="en-US"/>
              </w:rPr>
              <w:t>Субсидии бюджетам на финансовое обеспечение (возмещение) производителям зерновых культур части затрат на производство и реализацию зерновых культур</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20 668 300,00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20 650 500,00</w:t>
            </w:r>
          </w:p>
        </w:tc>
      </w:tr>
      <w:tr w:rsidR="00F371D3" w:rsidRPr="00F371D3"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2 02 25358 02 0000 150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autoSpaceDE w:val="0"/>
              <w:autoSpaceDN w:val="0"/>
              <w:adjustRightInd w:val="0"/>
              <w:jc w:val="both"/>
              <w:rPr>
                <w:sz w:val="24"/>
                <w:szCs w:val="24"/>
              </w:rPr>
            </w:pPr>
            <w:r w:rsidRPr="00F371D3">
              <w:rPr>
                <w:sz w:val="24"/>
                <w:szCs w:val="24"/>
                <w:lang w:eastAsia="en-US"/>
              </w:rPr>
              <w:t>Субсидии бюджетам субъектов Российской Федерации на финансовое обеспечение (возмещение) производителям зерновых культур части затрат на производство и реализацию зерновых культур</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20 668 300,00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20 650 500,00</w:t>
            </w:r>
          </w:p>
        </w:tc>
      </w:tr>
      <w:tr w:rsidR="00F371D3" w:rsidRPr="00F371D3"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2 02 25365 00 0000 150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autoSpaceDE w:val="0"/>
              <w:autoSpaceDN w:val="0"/>
              <w:adjustRightInd w:val="0"/>
              <w:jc w:val="both"/>
              <w:rPr>
                <w:sz w:val="24"/>
                <w:szCs w:val="24"/>
                <w:lang w:eastAsia="en-US"/>
              </w:rPr>
            </w:pPr>
            <w:r w:rsidRPr="00F371D3">
              <w:rPr>
                <w:sz w:val="24"/>
                <w:szCs w:val="24"/>
              </w:rPr>
              <w:t>Субсидии бюджетам на реализацию региональных проектов модернизации первичного звена здравоохранения</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672 741 100,00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6C5614">
            <w:pPr>
              <w:autoSpaceDE w:val="0"/>
              <w:autoSpaceDN w:val="0"/>
              <w:adjustRightInd w:val="0"/>
              <w:jc w:val="right"/>
              <w:rPr>
                <w:sz w:val="24"/>
                <w:szCs w:val="24"/>
              </w:rPr>
            </w:pPr>
            <w:r w:rsidRPr="00F371D3">
              <w:rPr>
                <w:sz w:val="24"/>
                <w:szCs w:val="24"/>
              </w:rPr>
              <w:t>1 147 472 400,00</w:t>
            </w:r>
          </w:p>
        </w:tc>
      </w:tr>
      <w:tr w:rsidR="00F371D3" w:rsidRPr="00F371D3"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lastRenderedPageBreak/>
              <w:t>2 02 25365 02 0000 150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autoSpaceDE w:val="0"/>
              <w:autoSpaceDN w:val="0"/>
              <w:adjustRightInd w:val="0"/>
              <w:jc w:val="both"/>
              <w:rPr>
                <w:sz w:val="24"/>
                <w:szCs w:val="24"/>
              </w:rPr>
            </w:pPr>
            <w:r w:rsidRPr="00F371D3">
              <w:rPr>
                <w:sz w:val="24"/>
                <w:szCs w:val="24"/>
              </w:rPr>
              <w:t>Субсидии бюджетам субъектов Российской Федерации на реализацию региональных проектов модернизации первичного звена здравоохранения</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autoSpaceDE w:val="0"/>
              <w:autoSpaceDN w:val="0"/>
              <w:adjustRightInd w:val="0"/>
              <w:jc w:val="right"/>
              <w:rPr>
                <w:sz w:val="24"/>
                <w:szCs w:val="24"/>
              </w:rPr>
            </w:pPr>
            <w:r w:rsidRPr="00F371D3">
              <w:rPr>
                <w:sz w:val="24"/>
                <w:szCs w:val="24"/>
              </w:rPr>
              <w:t>672 741 100,00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autoSpaceDE w:val="0"/>
              <w:autoSpaceDN w:val="0"/>
              <w:adjustRightInd w:val="0"/>
              <w:jc w:val="right"/>
              <w:rPr>
                <w:sz w:val="24"/>
                <w:szCs w:val="24"/>
              </w:rPr>
            </w:pPr>
            <w:r w:rsidRPr="00F371D3">
              <w:rPr>
                <w:sz w:val="24"/>
                <w:szCs w:val="24"/>
              </w:rPr>
              <w:t>1 147 472 400,00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2 02 25372 00 0000 150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autoSpaceDE w:val="0"/>
              <w:autoSpaceDN w:val="0"/>
              <w:adjustRightInd w:val="0"/>
              <w:jc w:val="both"/>
              <w:rPr>
                <w:sz w:val="24"/>
                <w:szCs w:val="24"/>
              </w:rPr>
            </w:pPr>
            <w:r w:rsidRPr="00F371D3">
              <w:rPr>
                <w:sz w:val="24"/>
                <w:szCs w:val="24"/>
              </w:rPr>
              <w:t>Субсидии бюджетам на развитие транспортной инфраструктуры на сельских территориях</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92 796 200,00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2 02 25372 02 0000 150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autoSpaceDE w:val="0"/>
              <w:autoSpaceDN w:val="0"/>
              <w:adjustRightInd w:val="0"/>
              <w:jc w:val="both"/>
              <w:rPr>
                <w:sz w:val="24"/>
                <w:szCs w:val="24"/>
              </w:rPr>
            </w:pPr>
            <w:r w:rsidRPr="00F371D3">
              <w:rPr>
                <w:sz w:val="24"/>
                <w:szCs w:val="24"/>
              </w:rPr>
              <w:t>Субсидии бюджетам субъектов Российской Федерации на развитие транспортной инфраструктуры на сельских территориях</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92 796 200,00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2 02 25385 00 0000 150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autoSpaceDE w:val="0"/>
              <w:autoSpaceDN w:val="0"/>
              <w:adjustRightInd w:val="0"/>
              <w:jc w:val="both"/>
              <w:rPr>
                <w:sz w:val="24"/>
                <w:szCs w:val="24"/>
              </w:rPr>
            </w:pPr>
            <w:r w:rsidRPr="00F371D3">
              <w:rPr>
                <w:sz w:val="24"/>
                <w:szCs w:val="24"/>
              </w:rPr>
              <w:t xml:space="preserve">Субсидии бюджетам в целях </w:t>
            </w:r>
            <w:proofErr w:type="spellStart"/>
            <w:r w:rsidRPr="00F371D3">
              <w:rPr>
                <w:sz w:val="24"/>
                <w:szCs w:val="24"/>
              </w:rPr>
              <w:t>софинансирования</w:t>
            </w:r>
            <w:proofErr w:type="spellEnd"/>
            <w:r w:rsidRPr="00F371D3">
              <w:rPr>
                <w:sz w:val="24"/>
                <w:szCs w:val="24"/>
              </w:rPr>
              <w:t xml:space="preserve">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9 562 400,00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9 558 500,00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2 02 25385 02 0000 150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autoSpaceDE w:val="0"/>
              <w:autoSpaceDN w:val="0"/>
              <w:adjustRightInd w:val="0"/>
              <w:jc w:val="both"/>
              <w:rPr>
                <w:sz w:val="24"/>
                <w:szCs w:val="24"/>
              </w:rPr>
            </w:pPr>
            <w:r w:rsidRPr="00F371D3">
              <w:rPr>
                <w:sz w:val="24"/>
                <w:szCs w:val="24"/>
              </w:rPr>
              <w:t xml:space="preserve">Субсидии бюджетам субъектов Российской Федерации в целях </w:t>
            </w:r>
            <w:proofErr w:type="spellStart"/>
            <w:r w:rsidRPr="00F371D3">
              <w:rPr>
                <w:sz w:val="24"/>
                <w:szCs w:val="24"/>
              </w:rPr>
              <w:t>софинансирования</w:t>
            </w:r>
            <w:proofErr w:type="spellEnd"/>
            <w:r w:rsidRPr="00F371D3">
              <w:rPr>
                <w:sz w:val="24"/>
                <w:szCs w:val="24"/>
              </w:rPr>
              <w:t xml:space="preserve"> расходных обязательств субъектов Российской Федерации, возникающих при реализации мероприятий по проведению массового обследования новорожденных на врожденные и (или) наследственные заболевания (расширенный неонатальный скрининг)</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autoSpaceDE w:val="0"/>
              <w:autoSpaceDN w:val="0"/>
              <w:adjustRightInd w:val="0"/>
              <w:jc w:val="right"/>
              <w:rPr>
                <w:sz w:val="24"/>
                <w:szCs w:val="24"/>
              </w:rPr>
            </w:pPr>
            <w:r w:rsidRPr="00F371D3">
              <w:rPr>
                <w:sz w:val="24"/>
                <w:szCs w:val="24"/>
              </w:rPr>
              <w:t>9 562 400,00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autoSpaceDE w:val="0"/>
              <w:autoSpaceDN w:val="0"/>
              <w:adjustRightInd w:val="0"/>
              <w:jc w:val="right"/>
              <w:rPr>
                <w:sz w:val="24"/>
                <w:szCs w:val="24"/>
              </w:rPr>
            </w:pPr>
            <w:r w:rsidRPr="00F371D3">
              <w:rPr>
                <w:sz w:val="24"/>
                <w:szCs w:val="24"/>
              </w:rPr>
              <w:t>9 558 500,00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rFonts w:eastAsiaTheme="minorHAnsi"/>
                <w:sz w:val="24"/>
                <w:szCs w:val="24"/>
                <w:lang w:eastAsia="en-US"/>
              </w:rPr>
              <w:t>2 02 25404 02 0000 150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autoSpaceDE w:val="0"/>
              <w:autoSpaceDN w:val="0"/>
              <w:adjustRightInd w:val="0"/>
              <w:jc w:val="both"/>
              <w:rPr>
                <w:sz w:val="24"/>
                <w:szCs w:val="24"/>
              </w:rPr>
            </w:pPr>
            <w:r w:rsidRPr="00F371D3">
              <w:rPr>
                <w:rFonts w:eastAsiaTheme="minorHAnsi"/>
                <w:sz w:val="24"/>
                <w:szCs w:val="24"/>
                <w:lang w:eastAsia="en-US"/>
              </w:rPr>
              <w:t xml:space="preserve">Субсидии бюджетам субъектов Российской Федерации на </w:t>
            </w:r>
            <w:proofErr w:type="spellStart"/>
            <w:r w:rsidRPr="00F371D3">
              <w:rPr>
                <w:rFonts w:eastAsiaTheme="minorHAnsi"/>
                <w:sz w:val="24"/>
                <w:szCs w:val="24"/>
                <w:lang w:eastAsia="en-US"/>
              </w:rPr>
              <w:t>софинансирование</w:t>
            </w:r>
            <w:proofErr w:type="spellEnd"/>
            <w:r w:rsidRPr="00F371D3">
              <w:rPr>
                <w:rFonts w:eastAsiaTheme="minorHAnsi"/>
                <w:sz w:val="24"/>
                <w:szCs w:val="24"/>
                <w:lang w:eastAsia="en-US"/>
              </w:rPr>
              <w:t xml:space="preserve"> расходов, связанных с оказанием государственной социальной помощи на основании социального контракта отдельным категориям граждан</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154 780 200,00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160 876 700,00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lastRenderedPageBreak/>
              <w:t>2 02 25418 00 0000 150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autoSpaceDE w:val="0"/>
              <w:autoSpaceDN w:val="0"/>
              <w:adjustRightInd w:val="0"/>
              <w:jc w:val="both"/>
              <w:rPr>
                <w:sz w:val="24"/>
                <w:szCs w:val="24"/>
              </w:rPr>
            </w:pPr>
            <w:r w:rsidRPr="00F371D3">
              <w:rPr>
                <w:sz w:val="24"/>
                <w:szCs w:val="24"/>
              </w:rPr>
              <w:t>Субсидии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75 744 400,00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76 552 600,00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2 02 25418 02 0000 150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autoSpaceDE w:val="0"/>
              <w:autoSpaceDN w:val="0"/>
              <w:adjustRightInd w:val="0"/>
              <w:jc w:val="both"/>
              <w:rPr>
                <w:sz w:val="24"/>
                <w:szCs w:val="24"/>
              </w:rPr>
            </w:pPr>
            <w:r w:rsidRPr="00F371D3">
              <w:rPr>
                <w:sz w:val="24"/>
                <w:szCs w:val="24"/>
              </w:rPr>
              <w:t>Субсидии бюджетам субъектов Российской Федерации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75 744 400,00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76 552 600,00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2 02 25447 00 0000 150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autoSpaceDE w:val="0"/>
              <w:autoSpaceDN w:val="0"/>
              <w:adjustRightInd w:val="0"/>
              <w:jc w:val="both"/>
              <w:rPr>
                <w:sz w:val="24"/>
                <w:szCs w:val="24"/>
              </w:rPr>
            </w:pPr>
            <w:r w:rsidRPr="00F371D3">
              <w:rPr>
                <w:sz w:val="24"/>
                <w:szCs w:val="24"/>
              </w:rPr>
              <w:t>Субсидии бюджетам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1 833 412 500,00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2 083 080 800,00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2 02 25447 02 0000 150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rPr>
            </w:pPr>
            <w:r w:rsidRPr="00F371D3">
              <w:rPr>
                <w:sz w:val="24"/>
                <w:szCs w:val="24"/>
              </w:rPr>
              <w:t>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1 833 412 500,00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2 083 080 800,00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2 02 25462 02 0000 150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autoSpaceDE w:val="0"/>
              <w:autoSpaceDN w:val="0"/>
              <w:adjustRightInd w:val="0"/>
              <w:jc w:val="both"/>
              <w:rPr>
                <w:sz w:val="24"/>
                <w:szCs w:val="24"/>
              </w:rPr>
            </w:pPr>
            <w:r w:rsidRPr="00F371D3">
              <w:rPr>
                <w:sz w:val="24"/>
                <w:szCs w:val="24"/>
              </w:rPr>
              <w:t>Субсидии бюджетам субъектов Российской Федерации на компенсацию отдельным категориям граждан оплаты взноса на капитальный ремонт общего имущества в многоквартирном доме</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5 942 000,00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5 872 400,00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lastRenderedPageBreak/>
              <w:t>2 02 25467 00 0000 150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rPr>
            </w:pPr>
            <w:r w:rsidRPr="00F371D3">
              <w:rPr>
                <w:sz w:val="24"/>
                <w:szCs w:val="24"/>
              </w:rPr>
              <w:t>Субсидии бюджетам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14 593 400,00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14 515 800,00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2 02 25467 02 0000 150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rPr>
            </w:pPr>
            <w:r w:rsidRPr="00F371D3">
              <w:rPr>
                <w:sz w:val="24"/>
                <w:szCs w:val="24"/>
              </w:rPr>
              <w:t>Субсидии бюджетам субъектов Российской Федерации на обеспечение развития и укрепления материально-технической базы домов культуры в населенных пунктах с числом жителей до 50 тысяч человек</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3F2F81">
            <w:pPr>
              <w:autoSpaceDE w:val="0"/>
              <w:autoSpaceDN w:val="0"/>
              <w:adjustRightInd w:val="0"/>
              <w:jc w:val="right"/>
              <w:rPr>
                <w:sz w:val="24"/>
                <w:szCs w:val="24"/>
              </w:rPr>
            </w:pPr>
            <w:r w:rsidRPr="00F371D3">
              <w:rPr>
                <w:sz w:val="24"/>
                <w:szCs w:val="24"/>
              </w:rPr>
              <w:t>14 593 400,00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3F2F81">
            <w:pPr>
              <w:autoSpaceDE w:val="0"/>
              <w:autoSpaceDN w:val="0"/>
              <w:adjustRightInd w:val="0"/>
              <w:jc w:val="right"/>
              <w:rPr>
                <w:sz w:val="24"/>
                <w:szCs w:val="24"/>
              </w:rPr>
            </w:pPr>
            <w:r w:rsidRPr="00F371D3">
              <w:rPr>
                <w:sz w:val="24"/>
                <w:szCs w:val="24"/>
              </w:rPr>
              <w:t>14 515 800,00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2 02 25468 00 0000 150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autoSpaceDE w:val="0"/>
              <w:autoSpaceDN w:val="0"/>
              <w:adjustRightInd w:val="0"/>
              <w:jc w:val="both"/>
              <w:rPr>
                <w:sz w:val="24"/>
                <w:szCs w:val="24"/>
              </w:rPr>
            </w:pPr>
            <w:r w:rsidRPr="00F371D3">
              <w:rPr>
                <w:sz w:val="24"/>
                <w:szCs w:val="24"/>
              </w:rPr>
              <w:t>Субсидии бюджетам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292 100,00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294 700,00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2 02 25468 02 0000 150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rPr>
            </w:pPr>
            <w:r w:rsidRPr="00F371D3">
              <w:rPr>
                <w:sz w:val="24"/>
                <w:szCs w:val="24"/>
              </w:rPr>
              <w:t>Субсидии бюджетам субъектов Российской Федерации 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autoSpaceDE w:val="0"/>
              <w:autoSpaceDN w:val="0"/>
              <w:adjustRightInd w:val="0"/>
              <w:jc w:val="right"/>
              <w:rPr>
                <w:sz w:val="24"/>
                <w:szCs w:val="24"/>
              </w:rPr>
            </w:pPr>
            <w:r w:rsidRPr="00F371D3">
              <w:rPr>
                <w:sz w:val="24"/>
                <w:szCs w:val="24"/>
              </w:rPr>
              <w:t>292 100,00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autoSpaceDE w:val="0"/>
              <w:autoSpaceDN w:val="0"/>
              <w:adjustRightInd w:val="0"/>
              <w:jc w:val="right"/>
              <w:rPr>
                <w:sz w:val="24"/>
                <w:szCs w:val="24"/>
              </w:rPr>
            </w:pPr>
            <w:r w:rsidRPr="00F371D3">
              <w:rPr>
                <w:sz w:val="24"/>
                <w:szCs w:val="24"/>
              </w:rPr>
              <w:t>294 700,00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2 02 25497 00 0000 150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autoSpaceDE w:val="0"/>
              <w:autoSpaceDN w:val="0"/>
              <w:adjustRightInd w:val="0"/>
              <w:jc w:val="both"/>
              <w:rPr>
                <w:sz w:val="24"/>
                <w:szCs w:val="24"/>
              </w:rPr>
            </w:pPr>
            <w:r w:rsidRPr="00F371D3">
              <w:rPr>
                <w:sz w:val="24"/>
                <w:szCs w:val="24"/>
              </w:rPr>
              <w:t>Субсидии бюджетам на реализацию мероприятий по обеспечению жильем молодых семей</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20 650 800,00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20 563 600,00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2 02 25497 02 0000 150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autoSpaceDE w:val="0"/>
              <w:autoSpaceDN w:val="0"/>
              <w:adjustRightInd w:val="0"/>
              <w:jc w:val="both"/>
              <w:rPr>
                <w:sz w:val="24"/>
                <w:szCs w:val="24"/>
              </w:rPr>
            </w:pPr>
            <w:r w:rsidRPr="00F371D3">
              <w:rPr>
                <w:sz w:val="24"/>
                <w:szCs w:val="24"/>
              </w:rPr>
              <w:t>Субсидии бюджетам субъектов Российской Федерации на реализацию мероприятий по обеспечению жильем молодых семей</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3F2F81">
            <w:pPr>
              <w:autoSpaceDE w:val="0"/>
              <w:autoSpaceDN w:val="0"/>
              <w:adjustRightInd w:val="0"/>
              <w:jc w:val="right"/>
              <w:rPr>
                <w:sz w:val="24"/>
                <w:szCs w:val="24"/>
              </w:rPr>
            </w:pPr>
            <w:r w:rsidRPr="00F371D3">
              <w:rPr>
                <w:sz w:val="24"/>
                <w:szCs w:val="24"/>
              </w:rPr>
              <w:t>20 650 800,00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3F2F81">
            <w:pPr>
              <w:autoSpaceDE w:val="0"/>
              <w:autoSpaceDN w:val="0"/>
              <w:adjustRightInd w:val="0"/>
              <w:jc w:val="right"/>
              <w:rPr>
                <w:sz w:val="24"/>
                <w:szCs w:val="24"/>
              </w:rPr>
            </w:pPr>
            <w:r w:rsidRPr="00F371D3">
              <w:rPr>
                <w:sz w:val="24"/>
                <w:szCs w:val="24"/>
              </w:rPr>
              <w:t>20 563 600,00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2 02 25501 00 0000 150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816370">
            <w:pPr>
              <w:autoSpaceDE w:val="0"/>
              <w:autoSpaceDN w:val="0"/>
              <w:adjustRightInd w:val="0"/>
              <w:jc w:val="both"/>
              <w:rPr>
                <w:sz w:val="24"/>
                <w:szCs w:val="24"/>
              </w:rPr>
            </w:pPr>
            <w:r w:rsidRPr="00F371D3">
              <w:rPr>
                <w:sz w:val="24"/>
                <w:szCs w:val="24"/>
                <w:lang w:eastAsia="en-US"/>
              </w:rPr>
              <w:t>Субсидии бюджетам субъектов Российской Федерации на поддержку приоритетных направлений агропромышленного комплекса</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242 944 400,00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291 399 500,00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2 02 25501 02 0000 150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816370">
            <w:pPr>
              <w:jc w:val="both"/>
              <w:rPr>
                <w:sz w:val="24"/>
                <w:szCs w:val="24"/>
              </w:rPr>
            </w:pPr>
            <w:r w:rsidRPr="00F371D3">
              <w:rPr>
                <w:sz w:val="24"/>
                <w:szCs w:val="24"/>
              </w:rPr>
              <w:t xml:space="preserve">Субсидии бюджетам субъектов Российской Федерации на поддержку приоритетных направлений агропромышленного </w:t>
            </w:r>
            <w:r w:rsidRPr="00F371D3">
              <w:rPr>
                <w:sz w:val="24"/>
                <w:szCs w:val="24"/>
                <w:lang w:eastAsia="en-US"/>
              </w:rPr>
              <w:t>комплекса</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242 944 400,00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291 399 500,00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lastRenderedPageBreak/>
              <w:t>2 02 25513 00 0000 150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494281">
            <w:pPr>
              <w:autoSpaceDE w:val="0"/>
              <w:autoSpaceDN w:val="0"/>
              <w:adjustRightInd w:val="0"/>
              <w:jc w:val="both"/>
              <w:rPr>
                <w:rFonts w:eastAsiaTheme="minorHAnsi"/>
                <w:sz w:val="24"/>
                <w:szCs w:val="24"/>
                <w:lang w:eastAsia="en-US"/>
              </w:rPr>
            </w:pPr>
            <w:r w:rsidRPr="00F371D3">
              <w:rPr>
                <w:rFonts w:eastAsiaTheme="minorHAnsi"/>
                <w:sz w:val="24"/>
                <w:szCs w:val="24"/>
                <w:lang w:eastAsia="en-US"/>
              </w:rPr>
              <w:t>Субсидии бюджетам на модернизацию региональных и (или) муниципальных учреждений культуры</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D67746">
            <w:pPr>
              <w:jc w:val="right"/>
              <w:rPr>
                <w:sz w:val="24"/>
                <w:szCs w:val="24"/>
              </w:rPr>
            </w:pPr>
            <w:r w:rsidRPr="00F371D3">
              <w:rPr>
                <w:sz w:val="24"/>
                <w:szCs w:val="24"/>
              </w:rPr>
              <w:t>273 129 400,00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421 404 000,00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2 02 25513 02 0000 150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494281">
            <w:pPr>
              <w:autoSpaceDE w:val="0"/>
              <w:autoSpaceDN w:val="0"/>
              <w:adjustRightInd w:val="0"/>
              <w:jc w:val="both"/>
              <w:rPr>
                <w:rFonts w:eastAsiaTheme="minorHAnsi"/>
                <w:sz w:val="24"/>
                <w:szCs w:val="24"/>
                <w:lang w:eastAsia="en-US"/>
              </w:rPr>
            </w:pPr>
            <w:r w:rsidRPr="00F371D3">
              <w:rPr>
                <w:rFonts w:eastAsiaTheme="minorHAnsi"/>
                <w:sz w:val="24"/>
                <w:szCs w:val="24"/>
                <w:lang w:eastAsia="en-US"/>
              </w:rPr>
              <w:t>Субсидии бюджетам субъектов Российской Федерации на модернизацию региональных и (или) муниципальных учреждений культуры</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B62190">
            <w:pPr>
              <w:jc w:val="right"/>
              <w:rPr>
                <w:sz w:val="24"/>
                <w:szCs w:val="24"/>
              </w:rPr>
            </w:pPr>
            <w:r w:rsidRPr="00F371D3">
              <w:rPr>
                <w:sz w:val="24"/>
                <w:szCs w:val="24"/>
              </w:rPr>
              <w:t>273 129 400,00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B62190">
            <w:pPr>
              <w:jc w:val="right"/>
              <w:rPr>
                <w:sz w:val="24"/>
                <w:szCs w:val="24"/>
              </w:rPr>
            </w:pPr>
            <w:r w:rsidRPr="00F371D3">
              <w:rPr>
                <w:sz w:val="24"/>
                <w:szCs w:val="24"/>
              </w:rPr>
              <w:t>421 404 000,00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rFonts w:eastAsiaTheme="minorHAnsi"/>
                <w:sz w:val="24"/>
                <w:szCs w:val="24"/>
                <w:lang w:eastAsia="en-US"/>
              </w:rPr>
              <w:t>2 02 25514 00 0000 150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autoSpaceDE w:val="0"/>
              <w:autoSpaceDN w:val="0"/>
              <w:adjustRightInd w:val="0"/>
              <w:jc w:val="both"/>
              <w:rPr>
                <w:rFonts w:eastAsiaTheme="minorHAnsi"/>
                <w:sz w:val="24"/>
                <w:szCs w:val="24"/>
                <w:lang w:eastAsia="en-US"/>
              </w:rPr>
            </w:pPr>
            <w:r w:rsidRPr="00F371D3">
              <w:rPr>
                <w:rFonts w:eastAsiaTheme="minorHAnsi"/>
                <w:sz w:val="24"/>
                <w:szCs w:val="24"/>
                <w:lang w:eastAsia="en-US"/>
              </w:rPr>
              <w:t xml:space="preserve">Субсидии бюджетам на реализацию мероприятий субъектов Российской Федерации в сфере реабилитации и </w:t>
            </w:r>
            <w:proofErr w:type="spellStart"/>
            <w:r w:rsidRPr="00F371D3">
              <w:rPr>
                <w:rFonts w:eastAsiaTheme="minorHAnsi"/>
                <w:sz w:val="24"/>
                <w:szCs w:val="24"/>
                <w:lang w:eastAsia="en-US"/>
              </w:rPr>
              <w:t>абилитации</w:t>
            </w:r>
            <w:proofErr w:type="spellEnd"/>
            <w:r w:rsidRPr="00F371D3">
              <w:rPr>
                <w:rFonts w:eastAsiaTheme="minorHAnsi"/>
                <w:sz w:val="24"/>
                <w:szCs w:val="24"/>
                <w:lang w:eastAsia="en-US"/>
              </w:rPr>
              <w:t xml:space="preserve"> инвалидов</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9 929 500,00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7 721 600,00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rFonts w:eastAsiaTheme="minorHAnsi"/>
                <w:sz w:val="24"/>
                <w:szCs w:val="24"/>
                <w:lang w:eastAsia="en-US"/>
              </w:rPr>
              <w:t>2 02 25514 02 0000 150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autoSpaceDE w:val="0"/>
              <w:autoSpaceDN w:val="0"/>
              <w:adjustRightInd w:val="0"/>
              <w:jc w:val="both"/>
              <w:rPr>
                <w:rFonts w:eastAsiaTheme="minorHAnsi"/>
                <w:sz w:val="24"/>
                <w:szCs w:val="24"/>
                <w:lang w:eastAsia="en-US"/>
              </w:rPr>
            </w:pPr>
            <w:r w:rsidRPr="00F371D3">
              <w:rPr>
                <w:rFonts w:eastAsiaTheme="minorHAnsi"/>
                <w:sz w:val="24"/>
                <w:szCs w:val="24"/>
                <w:lang w:eastAsia="en-US"/>
              </w:rPr>
              <w:t xml:space="preserve">Субсидии бюджетам субъектов Российской Федерации на реализацию мероприятий субъектов Российской Федерации в сфере реабилитации и </w:t>
            </w:r>
            <w:proofErr w:type="spellStart"/>
            <w:r w:rsidRPr="00F371D3">
              <w:rPr>
                <w:rFonts w:eastAsiaTheme="minorHAnsi"/>
                <w:sz w:val="24"/>
                <w:szCs w:val="24"/>
                <w:lang w:eastAsia="en-US"/>
              </w:rPr>
              <w:t>абилитации</w:t>
            </w:r>
            <w:proofErr w:type="spellEnd"/>
            <w:r w:rsidRPr="00F371D3">
              <w:rPr>
                <w:rFonts w:eastAsiaTheme="minorHAnsi"/>
                <w:sz w:val="24"/>
                <w:szCs w:val="24"/>
                <w:lang w:eastAsia="en-US"/>
              </w:rPr>
              <w:t xml:space="preserve"> инвалидов</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autoSpaceDE w:val="0"/>
              <w:autoSpaceDN w:val="0"/>
              <w:adjustRightInd w:val="0"/>
              <w:jc w:val="right"/>
              <w:rPr>
                <w:sz w:val="24"/>
                <w:szCs w:val="24"/>
              </w:rPr>
            </w:pPr>
            <w:r w:rsidRPr="00F371D3">
              <w:rPr>
                <w:sz w:val="24"/>
                <w:szCs w:val="24"/>
              </w:rPr>
              <w:t>9 929 500,00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autoSpaceDE w:val="0"/>
              <w:autoSpaceDN w:val="0"/>
              <w:adjustRightInd w:val="0"/>
              <w:jc w:val="right"/>
              <w:rPr>
                <w:sz w:val="24"/>
                <w:szCs w:val="24"/>
              </w:rPr>
            </w:pPr>
            <w:r w:rsidRPr="00F371D3">
              <w:rPr>
                <w:sz w:val="24"/>
                <w:szCs w:val="24"/>
              </w:rPr>
              <w:t>7 721 600,00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rFonts w:eastAsiaTheme="minorHAnsi"/>
                <w:sz w:val="24"/>
                <w:szCs w:val="24"/>
                <w:lang w:eastAsia="en-US"/>
              </w:rPr>
            </w:pPr>
            <w:r w:rsidRPr="00F371D3">
              <w:rPr>
                <w:rFonts w:eastAsiaTheme="minorHAnsi"/>
                <w:sz w:val="24"/>
                <w:szCs w:val="24"/>
                <w:lang w:eastAsia="en-US"/>
              </w:rPr>
              <w:t>2 02 25517 00 0000 150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494281">
            <w:pPr>
              <w:jc w:val="both"/>
              <w:rPr>
                <w:rFonts w:eastAsiaTheme="minorHAnsi"/>
                <w:sz w:val="24"/>
                <w:szCs w:val="24"/>
                <w:lang w:eastAsia="en-US"/>
              </w:rPr>
            </w:pPr>
            <w:r w:rsidRPr="00F371D3">
              <w:rPr>
                <w:rFonts w:eastAsiaTheme="minorHAnsi"/>
                <w:sz w:val="24"/>
                <w:szCs w:val="24"/>
                <w:lang w:eastAsia="en-US"/>
              </w:rPr>
              <w:t>Субсидии бюджетам на поддержку творческой деятельности и (или) укрепление материально-технической базы детских и кукольных театров, а также театров, расположенных в населенных пунктах с численностью населения до 300 тысяч человек</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4 191 200,00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5 778 100,00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rFonts w:eastAsiaTheme="minorHAnsi"/>
                <w:sz w:val="24"/>
                <w:szCs w:val="24"/>
                <w:lang w:eastAsia="en-US"/>
              </w:rPr>
            </w:pPr>
            <w:r w:rsidRPr="00F371D3">
              <w:rPr>
                <w:rFonts w:eastAsiaTheme="minorHAnsi"/>
                <w:sz w:val="24"/>
                <w:szCs w:val="24"/>
                <w:lang w:eastAsia="en-US"/>
              </w:rPr>
              <w:t>2 02 25517 02 0000 150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494281">
            <w:pPr>
              <w:jc w:val="both"/>
              <w:rPr>
                <w:rFonts w:eastAsiaTheme="minorHAnsi"/>
                <w:sz w:val="24"/>
                <w:szCs w:val="24"/>
                <w:lang w:eastAsia="en-US"/>
              </w:rPr>
            </w:pPr>
            <w:r w:rsidRPr="00F371D3">
              <w:rPr>
                <w:rFonts w:eastAsiaTheme="minorHAnsi"/>
                <w:sz w:val="24"/>
                <w:szCs w:val="24"/>
                <w:lang w:eastAsia="en-US"/>
              </w:rPr>
              <w:t>Субсидии бюджетам субъектов Российской Федерации на поддержку творческой деятельности и (или) укрепление материально-технической базы детских и кукольных театров, а также театров, расположенных в населенных пунктах с численностью населения до 300 тысяч человек</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1141BD">
            <w:pPr>
              <w:autoSpaceDE w:val="0"/>
              <w:autoSpaceDN w:val="0"/>
              <w:adjustRightInd w:val="0"/>
              <w:jc w:val="right"/>
              <w:rPr>
                <w:sz w:val="24"/>
                <w:szCs w:val="24"/>
              </w:rPr>
            </w:pPr>
            <w:r w:rsidRPr="00F371D3">
              <w:rPr>
                <w:sz w:val="24"/>
                <w:szCs w:val="24"/>
              </w:rPr>
              <w:t>4 191 200,00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1141BD">
            <w:pPr>
              <w:autoSpaceDE w:val="0"/>
              <w:autoSpaceDN w:val="0"/>
              <w:adjustRightInd w:val="0"/>
              <w:jc w:val="right"/>
              <w:rPr>
                <w:sz w:val="24"/>
                <w:szCs w:val="24"/>
              </w:rPr>
            </w:pPr>
            <w:r w:rsidRPr="00F371D3">
              <w:rPr>
                <w:sz w:val="24"/>
                <w:szCs w:val="24"/>
              </w:rPr>
              <w:t>5 778 100,00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rFonts w:eastAsiaTheme="minorHAnsi"/>
                <w:sz w:val="24"/>
                <w:szCs w:val="24"/>
                <w:lang w:eastAsia="en-US"/>
              </w:rPr>
            </w:pPr>
            <w:r w:rsidRPr="00F371D3">
              <w:rPr>
                <w:rFonts w:eastAsiaTheme="minorHAnsi"/>
                <w:sz w:val="24"/>
                <w:szCs w:val="24"/>
                <w:lang w:eastAsia="en-US"/>
              </w:rPr>
              <w:t>2 02 25519 00 0000 150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rFonts w:eastAsiaTheme="minorHAnsi"/>
                <w:sz w:val="24"/>
                <w:szCs w:val="24"/>
                <w:lang w:eastAsia="en-US"/>
              </w:rPr>
            </w:pPr>
            <w:r w:rsidRPr="00F371D3">
              <w:rPr>
                <w:rFonts w:eastAsiaTheme="minorHAnsi"/>
                <w:sz w:val="24"/>
                <w:szCs w:val="24"/>
                <w:lang w:eastAsia="en-US"/>
              </w:rPr>
              <w:t>Субсидии бюджетам на поддержку отрасли культуры</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27 302 000,00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4 743 200,00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rFonts w:eastAsiaTheme="minorHAnsi"/>
                <w:sz w:val="24"/>
                <w:szCs w:val="24"/>
                <w:lang w:eastAsia="en-US"/>
              </w:rPr>
            </w:pPr>
            <w:r w:rsidRPr="00F371D3">
              <w:rPr>
                <w:rFonts w:eastAsiaTheme="minorHAnsi"/>
                <w:sz w:val="24"/>
                <w:szCs w:val="24"/>
                <w:lang w:eastAsia="en-US"/>
              </w:rPr>
              <w:t>2 02 25519 02 0000 150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rFonts w:eastAsiaTheme="minorHAnsi"/>
                <w:sz w:val="24"/>
                <w:szCs w:val="24"/>
                <w:lang w:eastAsia="en-US"/>
              </w:rPr>
            </w:pPr>
            <w:r w:rsidRPr="00F371D3">
              <w:rPr>
                <w:rFonts w:eastAsiaTheme="minorHAnsi"/>
                <w:sz w:val="24"/>
                <w:szCs w:val="24"/>
                <w:lang w:eastAsia="en-US"/>
              </w:rPr>
              <w:t>Субсидии бюджетам субъектов Российской Федерации на поддержку отрасли культуры</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autoSpaceDE w:val="0"/>
              <w:autoSpaceDN w:val="0"/>
              <w:adjustRightInd w:val="0"/>
              <w:jc w:val="right"/>
              <w:rPr>
                <w:sz w:val="24"/>
                <w:szCs w:val="24"/>
              </w:rPr>
            </w:pPr>
            <w:r w:rsidRPr="00F371D3">
              <w:rPr>
                <w:sz w:val="24"/>
                <w:szCs w:val="24"/>
              </w:rPr>
              <w:t>27 302 000,00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autoSpaceDE w:val="0"/>
              <w:autoSpaceDN w:val="0"/>
              <w:adjustRightInd w:val="0"/>
              <w:jc w:val="right"/>
              <w:rPr>
                <w:sz w:val="24"/>
                <w:szCs w:val="24"/>
              </w:rPr>
            </w:pPr>
            <w:r w:rsidRPr="00F371D3">
              <w:rPr>
                <w:sz w:val="24"/>
                <w:szCs w:val="24"/>
              </w:rPr>
              <w:t>4 743 200,00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rFonts w:eastAsiaTheme="minorHAnsi"/>
                <w:sz w:val="24"/>
                <w:szCs w:val="24"/>
                <w:lang w:eastAsia="en-US"/>
              </w:rPr>
            </w:pPr>
            <w:r w:rsidRPr="00F371D3">
              <w:rPr>
                <w:rFonts w:eastAsiaTheme="minorHAnsi"/>
                <w:sz w:val="24"/>
                <w:szCs w:val="24"/>
                <w:lang w:eastAsia="en-US"/>
              </w:rPr>
              <w:t>2 02 25527 00 0000 150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rFonts w:eastAsiaTheme="minorHAnsi"/>
                <w:sz w:val="24"/>
                <w:szCs w:val="24"/>
                <w:lang w:eastAsia="en-US"/>
              </w:rPr>
            </w:pPr>
            <w:r w:rsidRPr="00F371D3">
              <w:rPr>
                <w:rFonts w:eastAsiaTheme="minorHAnsi"/>
                <w:sz w:val="24"/>
                <w:szCs w:val="24"/>
                <w:lang w:eastAsia="en-US"/>
              </w:rPr>
              <w:t>Субсидии бюджетам на государственную поддержку малого и среднего предпринимательства в субъектах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16 772 700,00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16 898 300,00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rFonts w:eastAsiaTheme="minorHAnsi"/>
                <w:sz w:val="24"/>
                <w:szCs w:val="24"/>
                <w:lang w:eastAsia="en-US"/>
              </w:rPr>
            </w:pPr>
            <w:r w:rsidRPr="00F371D3">
              <w:rPr>
                <w:rFonts w:eastAsiaTheme="minorHAnsi"/>
                <w:sz w:val="24"/>
                <w:szCs w:val="24"/>
                <w:lang w:eastAsia="en-US"/>
              </w:rPr>
              <w:lastRenderedPageBreak/>
              <w:t>2 02 25527 02 0000 150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rFonts w:eastAsiaTheme="minorHAnsi"/>
                <w:sz w:val="24"/>
                <w:szCs w:val="24"/>
                <w:lang w:eastAsia="en-US"/>
              </w:rPr>
            </w:pPr>
            <w:r w:rsidRPr="00F371D3">
              <w:rPr>
                <w:rFonts w:eastAsiaTheme="minorHAnsi"/>
                <w:sz w:val="24"/>
                <w:szCs w:val="24"/>
                <w:lang w:eastAsia="en-US"/>
              </w:rPr>
              <w:t>Субсидии бюджетам субъектов Российской Федерации на государственную поддержку малого и среднего предпринимательства в субъектах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3F2F81">
            <w:pPr>
              <w:autoSpaceDE w:val="0"/>
              <w:autoSpaceDN w:val="0"/>
              <w:adjustRightInd w:val="0"/>
              <w:jc w:val="right"/>
              <w:rPr>
                <w:sz w:val="24"/>
                <w:szCs w:val="24"/>
              </w:rPr>
            </w:pPr>
            <w:r w:rsidRPr="00F371D3">
              <w:rPr>
                <w:sz w:val="24"/>
                <w:szCs w:val="24"/>
              </w:rPr>
              <w:t>16 772 700,00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3F2F81">
            <w:pPr>
              <w:autoSpaceDE w:val="0"/>
              <w:autoSpaceDN w:val="0"/>
              <w:adjustRightInd w:val="0"/>
              <w:jc w:val="right"/>
              <w:rPr>
                <w:sz w:val="24"/>
                <w:szCs w:val="24"/>
              </w:rPr>
            </w:pPr>
            <w:r w:rsidRPr="00F371D3">
              <w:rPr>
                <w:sz w:val="24"/>
                <w:szCs w:val="24"/>
              </w:rPr>
              <w:t>16 898 300,00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lang w:eastAsia="en-US"/>
              </w:rPr>
            </w:pPr>
            <w:r w:rsidRPr="00F371D3">
              <w:rPr>
                <w:sz w:val="24"/>
                <w:szCs w:val="24"/>
                <w:lang w:eastAsia="en-US"/>
              </w:rPr>
              <w:t>2 02 25545 00 0000 150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lang w:eastAsia="en-US"/>
              </w:rPr>
            </w:pPr>
            <w:r w:rsidRPr="00F371D3">
              <w:rPr>
                <w:sz w:val="24"/>
                <w:szCs w:val="24"/>
                <w:lang w:eastAsia="en-US"/>
              </w:rPr>
              <w:t>Субсидии бюджетам 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109 147 400,00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185 538 400,00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lang w:eastAsia="en-US"/>
              </w:rPr>
            </w:pPr>
            <w:r w:rsidRPr="00F371D3">
              <w:rPr>
                <w:sz w:val="24"/>
                <w:szCs w:val="24"/>
                <w:lang w:eastAsia="en-US"/>
              </w:rPr>
              <w:t>2 02 25545 02 0000 150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lang w:eastAsia="en-US"/>
              </w:rPr>
            </w:pPr>
            <w:r w:rsidRPr="00F371D3">
              <w:rPr>
                <w:sz w:val="24"/>
                <w:szCs w:val="24"/>
                <w:lang w:eastAsia="en-US"/>
              </w:rPr>
              <w:t>Субсидии бюджетам субъектов Российской Федерации 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3F2F81">
            <w:pPr>
              <w:jc w:val="right"/>
              <w:rPr>
                <w:sz w:val="24"/>
                <w:szCs w:val="24"/>
              </w:rPr>
            </w:pPr>
            <w:r w:rsidRPr="00F371D3">
              <w:rPr>
                <w:sz w:val="24"/>
                <w:szCs w:val="24"/>
              </w:rPr>
              <w:t>109 147 400,00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3F2F81">
            <w:pPr>
              <w:jc w:val="right"/>
              <w:rPr>
                <w:sz w:val="24"/>
                <w:szCs w:val="24"/>
              </w:rPr>
            </w:pPr>
            <w:r w:rsidRPr="00F371D3">
              <w:rPr>
                <w:sz w:val="24"/>
                <w:szCs w:val="24"/>
              </w:rPr>
              <w:t>185 538 400,00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lang w:eastAsia="en-US"/>
              </w:rPr>
            </w:pPr>
            <w:r w:rsidRPr="00F371D3">
              <w:rPr>
                <w:sz w:val="24"/>
                <w:szCs w:val="24"/>
              </w:rPr>
              <w:t>2 02 25546 00 0000 150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lang w:eastAsia="en-US"/>
              </w:rPr>
            </w:pPr>
            <w:r w:rsidRPr="00F371D3">
              <w:rPr>
                <w:sz w:val="24"/>
                <w:szCs w:val="24"/>
              </w:rPr>
              <w:t>Субсидии бюджетам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2 202 500,00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791 900,00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lang w:eastAsia="en-US"/>
              </w:rPr>
            </w:pPr>
            <w:r w:rsidRPr="00F371D3">
              <w:rPr>
                <w:sz w:val="24"/>
                <w:szCs w:val="24"/>
                <w:lang w:eastAsia="en-US"/>
              </w:rPr>
              <w:lastRenderedPageBreak/>
              <w:t>2 02 25546 02 0000 150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lang w:eastAsia="en-US"/>
              </w:rPr>
            </w:pPr>
            <w:r w:rsidRPr="00F371D3">
              <w:rPr>
                <w:sz w:val="24"/>
                <w:szCs w:val="24"/>
                <w:lang w:eastAsia="en-US"/>
              </w:rPr>
              <w:t>Субсидии бюджетам субъектов Российской Федерации на организацию центров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3F2F81">
            <w:pPr>
              <w:jc w:val="right"/>
              <w:rPr>
                <w:sz w:val="24"/>
                <w:szCs w:val="24"/>
              </w:rPr>
            </w:pPr>
            <w:r w:rsidRPr="00F371D3">
              <w:rPr>
                <w:sz w:val="24"/>
                <w:szCs w:val="24"/>
              </w:rPr>
              <w:t>2 202 500,00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3F2F81">
            <w:pPr>
              <w:jc w:val="right"/>
              <w:rPr>
                <w:sz w:val="24"/>
                <w:szCs w:val="24"/>
              </w:rPr>
            </w:pPr>
            <w:r w:rsidRPr="00F371D3">
              <w:rPr>
                <w:sz w:val="24"/>
                <w:szCs w:val="24"/>
              </w:rPr>
              <w:t>791 900,00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lang w:eastAsia="en-US"/>
              </w:rPr>
            </w:pPr>
            <w:r w:rsidRPr="00F371D3">
              <w:rPr>
                <w:sz w:val="24"/>
                <w:szCs w:val="24"/>
                <w:lang w:eastAsia="en-US"/>
              </w:rPr>
              <w:t>2 02 25551 00 0000 150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2416FA">
            <w:pPr>
              <w:jc w:val="both"/>
              <w:rPr>
                <w:sz w:val="24"/>
                <w:szCs w:val="24"/>
                <w:lang w:eastAsia="en-US"/>
              </w:rPr>
            </w:pPr>
            <w:r w:rsidRPr="00F371D3">
              <w:rPr>
                <w:sz w:val="24"/>
                <w:szCs w:val="24"/>
                <w:lang w:eastAsia="en-US"/>
              </w:rPr>
              <w:t>Субсидии бюджетам на оснащение региональных и муниципальных театров, находящихся в городах с численностью населения более 300 тысяч человек, а также проведение ремонта и (или) материально-технического оснащения региональных и (или) муниципальных филармоний</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53 350 000,00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62 381 200,00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lang w:eastAsia="en-US"/>
              </w:rPr>
            </w:pPr>
            <w:r w:rsidRPr="00F371D3">
              <w:rPr>
                <w:sz w:val="24"/>
                <w:szCs w:val="24"/>
                <w:lang w:eastAsia="en-US"/>
              </w:rPr>
              <w:t>2 02 25551 02 0000 150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lang w:eastAsia="en-US"/>
              </w:rPr>
            </w:pPr>
            <w:r w:rsidRPr="00F371D3">
              <w:rPr>
                <w:sz w:val="24"/>
                <w:szCs w:val="24"/>
                <w:lang w:eastAsia="en-US"/>
              </w:rPr>
              <w:t>Субсидии бюджетам субъектов Российской Федерации на оснащение региональных и муниципальных театров, находящихся в городах с численностью населения более 300 тысяч человек, а также проведение ремонта и (или) материально-технического оснащения региональных и (или) муниципальных филармоний</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1141BD">
            <w:pPr>
              <w:jc w:val="right"/>
              <w:rPr>
                <w:sz w:val="24"/>
                <w:szCs w:val="24"/>
              </w:rPr>
            </w:pPr>
            <w:r w:rsidRPr="00F371D3">
              <w:rPr>
                <w:sz w:val="24"/>
                <w:szCs w:val="24"/>
              </w:rPr>
              <w:t>53 350 000,00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1141BD">
            <w:pPr>
              <w:jc w:val="right"/>
              <w:rPr>
                <w:sz w:val="24"/>
                <w:szCs w:val="24"/>
              </w:rPr>
            </w:pPr>
            <w:r w:rsidRPr="00F371D3">
              <w:rPr>
                <w:sz w:val="24"/>
                <w:szCs w:val="24"/>
              </w:rPr>
              <w:t>62 381 200,00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lang w:eastAsia="en-US"/>
              </w:rPr>
            </w:pPr>
            <w:r w:rsidRPr="00F371D3">
              <w:rPr>
                <w:sz w:val="24"/>
                <w:szCs w:val="24"/>
                <w:lang w:eastAsia="en-US"/>
              </w:rPr>
              <w:t>2 02 25552 00 0000 150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lang w:eastAsia="en-US"/>
              </w:rPr>
            </w:pPr>
            <w:r w:rsidRPr="00F371D3">
              <w:rPr>
                <w:sz w:val="24"/>
                <w:szCs w:val="24"/>
                <w:lang w:eastAsia="en-US"/>
              </w:rPr>
              <w:t>Субсидии бюджетам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51 412 100,00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56 717 200,00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lang w:eastAsia="en-US"/>
              </w:rPr>
            </w:pPr>
            <w:r w:rsidRPr="00F371D3">
              <w:rPr>
                <w:sz w:val="24"/>
                <w:szCs w:val="24"/>
                <w:lang w:eastAsia="en-US"/>
              </w:rPr>
              <w:t>2 02 25552 02 0000 150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lang w:eastAsia="en-US"/>
              </w:rPr>
            </w:pPr>
            <w:r w:rsidRPr="00F371D3">
              <w:rPr>
                <w:sz w:val="24"/>
                <w:szCs w:val="24"/>
                <w:lang w:eastAsia="en-US"/>
              </w:rPr>
              <w:t>Субсидии бюджетам субъектов Российской Федерации на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3F2F81">
            <w:pPr>
              <w:jc w:val="right"/>
              <w:rPr>
                <w:sz w:val="24"/>
                <w:szCs w:val="24"/>
              </w:rPr>
            </w:pPr>
            <w:r w:rsidRPr="00F371D3">
              <w:rPr>
                <w:sz w:val="24"/>
                <w:szCs w:val="24"/>
              </w:rPr>
              <w:t>51 412 100,00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3F2F81">
            <w:pPr>
              <w:jc w:val="right"/>
              <w:rPr>
                <w:sz w:val="24"/>
                <w:szCs w:val="24"/>
              </w:rPr>
            </w:pPr>
            <w:r w:rsidRPr="00F371D3">
              <w:rPr>
                <w:sz w:val="24"/>
                <w:szCs w:val="24"/>
              </w:rPr>
              <w:t>56 717 200,00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lang w:eastAsia="en-US"/>
              </w:rPr>
            </w:pPr>
            <w:r w:rsidRPr="00F371D3">
              <w:rPr>
                <w:sz w:val="24"/>
                <w:szCs w:val="24"/>
                <w:lang w:eastAsia="en-US"/>
              </w:rPr>
              <w:lastRenderedPageBreak/>
              <w:t>2 02 25554 02 0000 150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lang w:eastAsia="en-US"/>
              </w:rPr>
            </w:pPr>
            <w:r w:rsidRPr="00F371D3">
              <w:rPr>
                <w:sz w:val="24"/>
                <w:szCs w:val="24"/>
                <w:lang w:eastAsia="en-US"/>
              </w:rPr>
              <w:t>Субсидии бюджетам субъектов Российской Федерации на обеспечение закупки авиационных работ в целях оказания медицинской помощи</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20 536 100,00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21 328 000,00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pStyle w:val="ConsPlusNormal"/>
              <w:jc w:val="center"/>
              <w:rPr>
                <w:sz w:val="24"/>
                <w:szCs w:val="24"/>
              </w:rPr>
            </w:pPr>
            <w:r w:rsidRPr="00F371D3">
              <w:rPr>
                <w:sz w:val="24"/>
                <w:szCs w:val="24"/>
              </w:rPr>
              <w:t>2 02 25555 00 0000 150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pStyle w:val="ConsPlusNormal"/>
              <w:jc w:val="both"/>
              <w:rPr>
                <w:sz w:val="24"/>
                <w:szCs w:val="24"/>
              </w:rPr>
            </w:pPr>
            <w:r w:rsidRPr="00F371D3">
              <w:rPr>
                <w:sz w:val="24"/>
                <w:szCs w:val="24"/>
              </w:rPr>
              <w:t>Субсидии бюджетам на реализацию программ формирования современной городской среды</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215 189 900,00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217 602 800,00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pStyle w:val="ConsPlusNormal"/>
              <w:jc w:val="center"/>
              <w:rPr>
                <w:sz w:val="24"/>
                <w:szCs w:val="24"/>
              </w:rPr>
            </w:pPr>
            <w:r w:rsidRPr="00F371D3">
              <w:rPr>
                <w:sz w:val="24"/>
                <w:szCs w:val="24"/>
              </w:rPr>
              <w:t>2 02 25555 02 0000 150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pStyle w:val="ConsPlusNormal"/>
              <w:jc w:val="both"/>
              <w:rPr>
                <w:sz w:val="24"/>
                <w:szCs w:val="24"/>
              </w:rPr>
            </w:pPr>
            <w:r w:rsidRPr="00F371D3">
              <w:rPr>
                <w:sz w:val="24"/>
                <w:szCs w:val="24"/>
              </w:rPr>
              <w:t>Субсидии бюджетам субъектов Российской Федерации на реализацию программ формирования современной городской среды</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3F2F81">
            <w:pPr>
              <w:jc w:val="right"/>
              <w:rPr>
                <w:sz w:val="24"/>
                <w:szCs w:val="24"/>
              </w:rPr>
            </w:pPr>
            <w:r w:rsidRPr="00F371D3">
              <w:rPr>
                <w:sz w:val="24"/>
                <w:szCs w:val="24"/>
              </w:rPr>
              <w:t>215 189 900,00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3F2F81">
            <w:pPr>
              <w:jc w:val="right"/>
              <w:rPr>
                <w:sz w:val="24"/>
                <w:szCs w:val="24"/>
              </w:rPr>
            </w:pPr>
            <w:r w:rsidRPr="00F371D3">
              <w:rPr>
                <w:sz w:val="24"/>
                <w:szCs w:val="24"/>
              </w:rPr>
              <w:t>217 602 800,00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lang w:eastAsia="en-US"/>
              </w:rPr>
            </w:pPr>
            <w:r w:rsidRPr="00F371D3">
              <w:rPr>
                <w:sz w:val="24"/>
                <w:szCs w:val="24"/>
                <w:lang w:eastAsia="en-US"/>
              </w:rPr>
              <w:t>2 02 25558 02 0000 150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lang w:eastAsia="en-US"/>
              </w:rPr>
            </w:pPr>
            <w:r w:rsidRPr="00F371D3">
              <w:rPr>
                <w:sz w:val="24"/>
                <w:szCs w:val="24"/>
                <w:lang w:eastAsia="en-US"/>
              </w:rPr>
              <w:t xml:space="preserve">Субсидии бюджетам субъектов Российской Федерации на достижение показателей государственной </w:t>
            </w:r>
            <w:hyperlink r:id="rId7">
              <w:r w:rsidRPr="00F371D3">
                <w:rPr>
                  <w:sz w:val="24"/>
                  <w:szCs w:val="24"/>
                  <w:lang w:eastAsia="en-US"/>
                </w:rPr>
                <w:t>программы</w:t>
              </w:r>
            </w:hyperlink>
            <w:r w:rsidRPr="00F371D3">
              <w:rPr>
                <w:sz w:val="24"/>
                <w:szCs w:val="24"/>
                <w:lang w:eastAsia="en-US"/>
              </w:rPr>
              <w:t xml:space="preserve"> Российской Федерации «Развитие туризма»</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52 388 400,00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0,00</w:t>
            </w:r>
          </w:p>
        </w:tc>
      </w:tr>
      <w:tr w:rsidR="00F371D3" w:rsidRPr="00F371D3" w:rsidTr="00C65757">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2 02 25570 00 0000 150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rPr>
            </w:pPr>
            <w:r w:rsidRPr="00F371D3">
              <w:rPr>
                <w:sz w:val="24"/>
                <w:szCs w:val="24"/>
              </w:rPr>
              <w:t>Субсидии бюджетам на организацию федеральных этапов Всероссийского конкурса профессионального мастерства «Лучший по профессии»</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2 000 000,00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2 000 000,00</w:t>
            </w:r>
          </w:p>
        </w:tc>
      </w:tr>
      <w:tr w:rsidR="00F371D3" w:rsidRPr="00F371D3" w:rsidTr="00C65757">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2 02 25570 02 0000 150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rPr>
            </w:pPr>
            <w:r w:rsidRPr="00F371D3">
              <w:rPr>
                <w:sz w:val="24"/>
                <w:szCs w:val="24"/>
              </w:rPr>
              <w:t>Субсидии бюджетам субъектов Российской Федерации на организацию федеральных этапов Всероссийского конкурса профессионального мастерства «Лучший по профессии»</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2 000 000,00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2 000 000,00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lang w:eastAsia="en-US"/>
              </w:rPr>
              <w:t>2 02 25576 00 0000 150</w:t>
            </w:r>
          </w:p>
        </w:tc>
        <w:tc>
          <w:tcPr>
            <w:tcW w:w="3685" w:type="dxa"/>
            <w:tcBorders>
              <w:top w:val="single" w:sz="4" w:space="0" w:color="auto"/>
              <w:left w:val="nil"/>
              <w:bottom w:val="single" w:sz="4" w:space="0" w:color="auto"/>
              <w:right w:val="single" w:sz="4" w:space="0" w:color="auto"/>
            </w:tcBorders>
            <w:vAlign w:val="center"/>
          </w:tcPr>
          <w:p w:rsidR="002416FA" w:rsidRPr="00F371D3" w:rsidRDefault="002416FA" w:rsidP="0074554C">
            <w:pPr>
              <w:autoSpaceDE w:val="0"/>
              <w:autoSpaceDN w:val="0"/>
              <w:adjustRightInd w:val="0"/>
              <w:jc w:val="both"/>
              <w:rPr>
                <w:sz w:val="24"/>
                <w:szCs w:val="24"/>
              </w:rPr>
            </w:pPr>
            <w:r w:rsidRPr="00F371D3">
              <w:rPr>
                <w:sz w:val="24"/>
                <w:szCs w:val="24"/>
                <w:lang w:eastAsia="en-US"/>
              </w:rPr>
              <w:t>Субсидии бюджетам на обеспечение комплексного развития сельских территорий</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782 999 600,00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755 375 300,00</w:t>
            </w:r>
          </w:p>
        </w:tc>
      </w:tr>
      <w:tr w:rsidR="00F371D3" w:rsidRPr="00F371D3" w:rsidTr="00C911AE">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lang w:eastAsia="en-US"/>
              </w:rPr>
              <w:t>2 02 25576 02 0000 150</w:t>
            </w:r>
          </w:p>
        </w:tc>
        <w:tc>
          <w:tcPr>
            <w:tcW w:w="3685" w:type="dxa"/>
            <w:tcBorders>
              <w:top w:val="single" w:sz="4" w:space="0" w:color="auto"/>
              <w:left w:val="nil"/>
              <w:bottom w:val="single" w:sz="4" w:space="0" w:color="auto"/>
              <w:right w:val="single" w:sz="4" w:space="0" w:color="auto"/>
            </w:tcBorders>
            <w:vAlign w:val="center"/>
          </w:tcPr>
          <w:p w:rsidR="002416FA" w:rsidRPr="00F371D3" w:rsidRDefault="002416FA" w:rsidP="0074554C">
            <w:pPr>
              <w:autoSpaceDE w:val="0"/>
              <w:autoSpaceDN w:val="0"/>
              <w:adjustRightInd w:val="0"/>
              <w:jc w:val="both"/>
              <w:rPr>
                <w:sz w:val="24"/>
                <w:szCs w:val="24"/>
              </w:rPr>
            </w:pPr>
            <w:r w:rsidRPr="00F371D3">
              <w:rPr>
                <w:sz w:val="24"/>
                <w:szCs w:val="24"/>
                <w:lang w:eastAsia="en-US"/>
              </w:rPr>
              <w:t>Субсидии бюджетам субъектов Российской Федерации на обеспечение комплексного развития сельских территорий</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782 999 600,00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755 375 300,00</w:t>
            </w:r>
          </w:p>
        </w:tc>
      </w:tr>
      <w:tr w:rsidR="00F371D3" w:rsidRPr="00F371D3" w:rsidTr="003B726F">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lang w:eastAsia="en-US"/>
              </w:rPr>
            </w:pPr>
            <w:r w:rsidRPr="00F371D3">
              <w:rPr>
                <w:sz w:val="24"/>
                <w:szCs w:val="24"/>
                <w:lang w:eastAsia="en-US"/>
              </w:rPr>
              <w:t>2 02 25586 02 0000 150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lang w:eastAsia="en-US"/>
              </w:rPr>
            </w:pPr>
            <w:r w:rsidRPr="00F371D3">
              <w:rPr>
                <w:sz w:val="24"/>
                <w:szCs w:val="24"/>
                <w:lang w:eastAsia="en-US"/>
              </w:rPr>
              <w:t>Субсидии бюджетам субъектов Российской Федерации на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102 405 100,00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103 489 100,00</w:t>
            </w:r>
          </w:p>
        </w:tc>
      </w:tr>
      <w:tr w:rsidR="00F371D3" w:rsidRPr="00F371D3" w:rsidTr="00C911AE">
        <w:trPr>
          <w:cantSplit/>
          <w:trHeight w:val="550"/>
        </w:trPr>
        <w:tc>
          <w:tcPr>
            <w:tcW w:w="2694" w:type="dxa"/>
            <w:tcBorders>
              <w:left w:val="single" w:sz="4" w:space="0" w:color="auto"/>
              <w:bottom w:val="single" w:sz="4" w:space="0" w:color="auto"/>
              <w:right w:val="single" w:sz="4" w:space="0" w:color="auto"/>
            </w:tcBorders>
          </w:tcPr>
          <w:p w:rsidR="002416FA" w:rsidRPr="00F371D3" w:rsidRDefault="002416FA" w:rsidP="00CB5311">
            <w:pPr>
              <w:jc w:val="center"/>
              <w:rPr>
                <w:sz w:val="24"/>
                <w:szCs w:val="24"/>
                <w:lang w:eastAsia="en-US"/>
              </w:rPr>
            </w:pPr>
            <w:r w:rsidRPr="00F371D3">
              <w:rPr>
                <w:sz w:val="24"/>
                <w:szCs w:val="24"/>
                <w:lang w:eastAsia="en-US"/>
              </w:rPr>
              <w:t>2 02 25590 00 0000 150</w:t>
            </w:r>
          </w:p>
        </w:tc>
        <w:tc>
          <w:tcPr>
            <w:tcW w:w="3685" w:type="dxa"/>
            <w:tcBorders>
              <w:left w:val="nil"/>
              <w:bottom w:val="single" w:sz="4" w:space="0" w:color="auto"/>
              <w:right w:val="single" w:sz="4" w:space="0" w:color="auto"/>
            </w:tcBorders>
          </w:tcPr>
          <w:p w:rsidR="002416FA" w:rsidRPr="00F371D3" w:rsidRDefault="002416FA" w:rsidP="0074554C">
            <w:pPr>
              <w:jc w:val="both"/>
              <w:rPr>
                <w:sz w:val="24"/>
                <w:szCs w:val="24"/>
                <w:lang w:eastAsia="en-US"/>
              </w:rPr>
            </w:pPr>
            <w:r w:rsidRPr="00F371D3">
              <w:rPr>
                <w:sz w:val="24"/>
                <w:szCs w:val="24"/>
                <w:lang w:eastAsia="en-US"/>
              </w:rPr>
              <w:t>Субсидии бюджетам на техническое оснащение региональных и муниципальных музеев</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1141BD">
            <w:pPr>
              <w:jc w:val="right"/>
              <w:rPr>
                <w:sz w:val="24"/>
                <w:szCs w:val="24"/>
              </w:rPr>
            </w:pPr>
            <w:r w:rsidRPr="00F371D3">
              <w:rPr>
                <w:sz w:val="24"/>
                <w:szCs w:val="24"/>
              </w:rPr>
              <w:t>19 000 000,00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1141BD">
            <w:pPr>
              <w:jc w:val="right"/>
              <w:rPr>
                <w:sz w:val="24"/>
                <w:szCs w:val="24"/>
              </w:rPr>
            </w:pPr>
            <w:r w:rsidRPr="00F371D3">
              <w:rPr>
                <w:sz w:val="24"/>
                <w:szCs w:val="24"/>
              </w:rPr>
              <w:t>19 000 000,00</w:t>
            </w:r>
          </w:p>
        </w:tc>
      </w:tr>
      <w:tr w:rsidR="00F371D3" w:rsidRPr="00F371D3" w:rsidTr="00C911AE">
        <w:trPr>
          <w:cantSplit/>
          <w:trHeight w:val="550"/>
        </w:trPr>
        <w:tc>
          <w:tcPr>
            <w:tcW w:w="2694" w:type="dxa"/>
            <w:tcBorders>
              <w:left w:val="single" w:sz="4" w:space="0" w:color="auto"/>
              <w:bottom w:val="single" w:sz="4" w:space="0" w:color="auto"/>
              <w:right w:val="single" w:sz="4" w:space="0" w:color="auto"/>
            </w:tcBorders>
          </w:tcPr>
          <w:p w:rsidR="002416FA" w:rsidRPr="00F371D3" w:rsidRDefault="002416FA" w:rsidP="00CB5311">
            <w:pPr>
              <w:jc w:val="center"/>
              <w:rPr>
                <w:sz w:val="24"/>
                <w:szCs w:val="24"/>
                <w:lang w:eastAsia="en-US"/>
              </w:rPr>
            </w:pPr>
            <w:r w:rsidRPr="00F371D3">
              <w:rPr>
                <w:sz w:val="24"/>
                <w:szCs w:val="24"/>
                <w:lang w:eastAsia="en-US"/>
              </w:rPr>
              <w:lastRenderedPageBreak/>
              <w:t>2 02 25590 02 0000 150</w:t>
            </w:r>
          </w:p>
        </w:tc>
        <w:tc>
          <w:tcPr>
            <w:tcW w:w="3685" w:type="dxa"/>
            <w:tcBorders>
              <w:left w:val="nil"/>
              <w:bottom w:val="single" w:sz="4" w:space="0" w:color="auto"/>
              <w:right w:val="single" w:sz="4" w:space="0" w:color="auto"/>
            </w:tcBorders>
          </w:tcPr>
          <w:p w:rsidR="002416FA" w:rsidRPr="00F371D3" w:rsidRDefault="002416FA" w:rsidP="0074554C">
            <w:pPr>
              <w:jc w:val="both"/>
              <w:rPr>
                <w:sz w:val="24"/>
                <w:szCs w:val="24"/>
                <w:lang w:eastAsia="en-US"/>
              </w:rPr>
            </w:pPr>
            <w:r w:rsidRPr="00F371D3">
              <w:rPr>
                <w:sz w:val="24"/>
                <w:szCs w:val="24"/>
                <w:lang w:eastAsia="en-US"/>
              </w:rPr>
              <w:t>Субсидии бюджетам субъектов Российской Федерации на техническое оснащение региональных и муниципальных музеев</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19 000 000,00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19 000 000,00</w:t>
            </w:r>
          </w:p>
        </w:tc>
      </w:tr>
      <w:tr w:rsidR="00F371D3" w:rsidRPr="00F371D3" w:rsidTr="00C911AE">
        <w:trPr>
          <w:cantSplit/>
          <w:trHeight w:val="550"/>
        </w:trPr>
        <w:tc>
          <w:tcPr>
            <w:tcW w:w="2694" w:type="dxa"/>
            <w:tcBorders>
              <w:left w:val="single" w:sz="4" w:space="0" w:color="auto"/>
              <w:bottom w:val="single" w:sz="4" w:space="0" w:color="auto"/>
              <w:right w:val="single" w:sz="4" w:space="0" w:color="auto"/>
            </w:tcBorders>
          </w:tcPr>
          <w:p w:rsidR="002416FA" w:rsidRPr="00F371D3" w:rsidRDefault="002416FA" w:rsidP="00CB5311">
            <w:pPr>
              <w:pStyle w:val="ConsPlusNormal"/>
              <w:jc w:val="center"/>
              <w:rPr>
                <w:sz w:val="24"/>
                <w:szCs w:val="24"/>
              </w:rPr>
            </w:pPr>
            <w:r w:rsidRPr="00F371D3">
              <w:rPr>
                <w:sz w:val="24"/>
                <w:szCs w:val="24"/>
              </w:rPr>
              <w:t>2 02 25750 00 0000 150</w:t>
            </w:r>
          </w:p>
        </w:tc>
        <w:tc>
          <w:tcPr>
            <w:tcW w:w="3685" w:type="dxa"/>
            <w:tcBorders>
              <w:left w:val="nil"/>
              <w:bottom w:val="single" w:sz="4" w:space="0" w:color="auto"/>
              <w:right w:val="single" w:sz="4" w:space="0" w:color="auto"/>
            </w:tcBorders>
          </w:tcPr>
          <w:p w:rsidR="002416FA" w:rsidRPr="00F371D3" w:rsidRDefault="002416FA" w:rsidP="0074554C">
            <w:pPr>
              <w:pStyle w:val="ConsPlusNormal"/>
              <w:jc w:val="both"/>
              <w:rPr>
                <w:sz w:val="24"/>
                <w:szCs w:val="24"/>
              </w:rPr>
            </w:pPr>
            <w:r w:rsidRPr="00F371D3">
              <w:rPr>
                <w:sz w:val="24"/>
                <w:szCs w:val="24"/>
              </w:rPr>
              <w:t>Субсидии бюджетам на реализацию мероприятий по модернизации школьных систем образования</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1141BD">
            <w:pPr>
              <w:jc w:val="right"/>
              <w:rPr>
                <w:sz w:val="24"/>
                <w:szCs w:val="24"/>
              </w:rPr>
            </w:pPr>
            <w:r w:rsidRPr="00F371D3">
              <w:rPr>
                <w:sz w:val="24"/>
                <w:szCs w:val="24"/>
              </w:rPr>
              <w:t>1 076 335 200,00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1141BD">
            <w:pPr>
              <w:jc w:val="right"/>
              <w:rPr>
                <w:sz w:val="24"/>
                <w:szCs w:val="24"/>
              </w:rPr>
            </w:pPr>
            <w:r w:rsidRPr="00F371D3">
              <w:rPr>
                <w:sz w:val="24"/>
                <w:szCs w:val="24"/>
              </w:rPr>
              <w:t>0,00</w:t>
            </w:r>
          </w:p>
        </w:tc>
      </w:tr>
      <w:tr w:rsidR="00F371D3" w:rsidRPr="00F371D3" w:rsidTr="00C911AE">
        <w:trPr>
          <w:cantSplit/>
          <w:trHeight w:val="550"/>
        </w:trPr>
        <w:tc>
          <w:tcPr>
            <w:tcW w:w="2694" w:type="dxa"/>
            <w:tcBorders>
              <w:left w:val="single" w:sz="4" w:space="0" w:color="auto"/>
              <w:bottom w:val="single" w:sz="4" w:space="0" w:color="auto"/>
              <w:right w:val="single" w:sz="4" w:space="0" w:color="auto"/>
            </w:tcBorders>
          </w:tcPr>
          <w:p w:rsidR="002416FA" w:rsidRPr="00F371D3" w:rsidRDefault="002416FA" w:rsidP="00CB5311">
            <w:pPr>
              <w:pStyle w:val="ConsPlusNormal"/>
              <w:jc w:val="center"/>
              <w:rPr>
                <w:sz w:val="24"/>
                <w:szCs w:val="24"/>
              </w:rPr>
            </w:pPr>
            <w:r w:rsidRPr="00F371D3">
              <w:rPr>
                <w:sz w:val="24"/>
                <w:szCs w:val="24"/>
              </w:rPr>
              <w:t>2 02 25750 02 0000 150</w:t>
            </w:r>
          </w:p>
        </w:tc>
        <w:tc>
          <w:tcPr>
            <w:tcW w:w="3685" w:type="dxa"/>
            <w:tcBorders>
              <w:left w:val="nil"/>
              <w:bottom w:val="single" w:sz="4" w:space="0" w:color="auto"/>
              <w:right w:val="single" w:sz="4" w:space="0" w:color="auto"/>
            </w:tcBorders>
          </w:tcPr>
          <w:p w:rsidR="002416FA" w:rsidRPr="00F371D3" w:rsidRDefault="002416FA" w:rsidP="0074554C">
            <w:pPr>
              <w:pStyle w:val="ConsPlusNormal"/>
              <w:jc w:val="both"/>
              <w:rPr>
                <w:sz w:val="24"/>
                <w:szCs w:val="24"/>
              </w:rPr>
            </w:pPr>
            <w:r w:rsidRPr="00F371D3">
              <w:rPr>
                <w:sz w:val="24"/>
                <w:szCs w:val="24"/>
              </w:rPr>
              <w:t>Субсидии бюджетам субъектов Российской Федерации на реализацию мероприятий по модернизации школьных систем образования</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1 076 335 200,00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0,00</w:t>
            </w:r>
          </w:p>
        </w:tc>
      </w:tr>
      <w:tr w:rsidR="00F371D3" w:rsidRPr="00F371D3"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2 02 25752 00 0000 150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rPr>
            </w:pPr>
            <w:r w:rsidRPr="00F371D3">
              <w:rPr>
                <w:sz w:val="24"/>
                <w:szCs w:val="24"/>
              </w:rPr>
              <w:t>Субсидии бюджетам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58 486 500,00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95 781 600,00</w:t>
            </w:r>
          </w:p>
        </w:tc>
      </w:tr>
      <w:tr w:rsidR="00F371D3" w:rsidRPr="00F371D3"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2 02 25752 02 0000 150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rPr>
            </w:pPr>
            <w:r w:rsidRPr="00F371D3">
              <w:rPr>
                <w:sz w:val="24"/>
                <w:szCs w:val="24"/>
              </w:rPr>
              <w:t>Субсидии бюджетам субъектов Российской Федерации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jc w:val="right"/>
              <w:rPr>
                <w:sz w:val="24"/>
                <w:szCs w:val="24"/>
              </w:rPr>
            </w:pPr>
            <w:r w:rsidRPr="00F371D3">
              <w:rPr>
                <w:sz w:val="24"/>
                <w:szCs w:val="24"/>
              </w:rPr>
              <w:t>58 486 500,00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jc w:val="right"/>
              <w:rPr>
                <w:sz w:val="24"/>
                <w:szCs w:val="24"/>
              </w:rPr>
            </w:pPr>
            <w:r w:rsidRPr="00F371D3">
              <w:rPr>
                <w:sz w:val="24"/>
                <w:szCs w:val="24"/>
              </w:rPr>
              <w:t>95 781 600,00</w:t>
            </w:r>
          </w:p>
        </w:tc>
      </w:tr>
      <w:tr w:rsidR="00F371D3" w:rsidRPr="00F371D3" w:rsidTr="00407130">
        <w:trPr>
          <w:cantSplit/>
          <w:trHeight w:val="1369"/>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pStyle w:val="ConsPlusNormal"/>
              <w:jc w:val="center"/>
              <w:rPr>
                <w:sz w:val="24"/>
                <w:szCs w:val="24"/>
              </w:rPr>
            </w:pPr>
            <w:r w:rsidRPr="00F371D3">
              <w:rPr>
                <w:sz w:val="24"/>
                <w:szCs w:val="24"/>
              </w:rPr>
              <w:t>2 02 25753 00 0000 150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pStyle w:val="ConsPlusNormal"/>
              <w:jc w:val="both"/>
              <w:rPr>
                <w:sz w:val="24"/>
                <w:szCs w:val="24"/>
              </w:rPr>
            </w:pPr>
            <w:r w:rsidRPr="00F371D3">
              <w:rPr>
                <w:sz w:val="24"/>
                <w:szCs w:val="24"/>
              </w:rPr>
              <w:t xml:space="preserve">Субсидии бюджетам на </w:t>
            </w:r>
            <w:proofErr w:type="spellStart"/>
            <w:r w:rsidRPr="00F371D3">
              <w:rPr>
                <w:sz w:val="24"/>
                <w:szCs w:val="24"/>
              </w:rPr>
              <w:t>софинансирование</w:t>
            </w:r>
            <w:proofErr w:type="spellEnd"/>
            <w:r w:rsidRPr="00F371D3">
              <w:rPr>
                <w:sz w:val="24"/>
                <w:szCs w:val="24"/>
              </w:rPr>
              <w:t xml:space="preserve"> закупки и монтажа оборудования для создания «умных» спортивных площадок</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35 200 000,00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41 080 000,00</w:t>
            </w:r>
          </w:p>
        </w:tc>
      </w:tr>
      <w:tr w:rsidR="00F371D3" w:rsidRPr="00F371D3"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pStyle w:val="ConsPlusNormal"/>
              <w:jc w:val="center"/>
              <w:rPr>
                <w:sz w:val="24"/>
                <w:szCs w:val="24"/>
              </w:rPr>
            </w:pPr>
            <w:r w:rsidRPr="00F371D3">
              <w:rPr>
                <w:sz w:val="24"/>
                <w:szCs w:val="24"/>
              </w:rPr>
              <w:t>2 02 25753 02 0000 150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pStyle w:val="ConsPlusNormal"/>
              <w:jc w:val="both"/>
              <w:rPr>
                <w:sz w:val="24"/>
                <w:szCs w:val="24"/>
              </w:rPr>
            </w:pPr>
            <w:r w:rsidRPr="00F371D3">
              <w:rPr>
                <w:sz w:val="24"/>
                <w:szCs w:val="24"/>
              </w:rPr>
              <w:t xml:space="preserve">Субсидии бюджетам субъектов Российской Федерации на </w:t>
            </w:r>
            <w:proofErr w:type="spellStart"/>
            <w:r w:rsidRPr="00F371D3">
              <w:rPr>
                <w:sz w:val="24"/>
                <w:szCs w:val="24"/>
              </w:rPr>
              <w:t>софинансирование</w:t>
            </w:r>
            <w:proofErr w:type="spellEnd"/>
            <w:r w:rsidRPr="00F371D3">
              <w:rPr>
                <w:sz w:val="24"/>
                <w:szCs w:val="24"/>
              </w:rPr>
              <w:t xml:space="preserve"> закупки и монтажа оборудования для создания «умных» спортивных площадок</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3F2F81">
            <w:pPr>
              <w:jc w:val="right"/>
              <w:rPr>
                <w:sz w:val="24"/>
                <w:szCs w:val="24"/>
              </w:rPr>
            </w:pPr>
            <w:r w:rsidRPr="00F371D3">
              <w:rPr>
                <w:sz w:val="24"/>
                <w:szCs w:val="24"/>
              </w:rPr>
              <w:t>35 200 000,00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3F2F81">
            <w:pPr>
              <w:jc w:val="right"/>
              <w:rPr>
                <w:sz w:val="24"/>
                <w:szCs w:val="24"/>
              </w:rPr>
            </w:pPr>
            <w:r w:rsidRPr="00F371D3">
              <w:rPr>
                <w:sz w:val="24"/>
                <w:szCs w:val="24"/>
              </w:rPr>
              <w:t>41 080 000,00</w:t>
            </w:r>
          </w:p>
        </w:tc>
      </w:tr>
      <w:tr w:rsidR="00F371D3" w:rsidRPr="00F371D3"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pStyle w:val="ConsPlusNormal"/>
              <w:jc w:val="center"/>
              <w:rPr>
                <w:sz w:val="24"/>
                <w:szCs w:val="24"/>
              </w:rPr>
            </w:pPr>
            <w:r w:rsidRPr="00F371D3">
              <w:rPr>
                <w:sz w:val="24"/>
                <w:szCs w:val="24"/>
              </w:rPr>
              <w:t>2 02 27111 00 0000 150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194211">
            <w:pPr>
              <w:pStyle w:val="ConsPlusNormal"/>
              <w:jc w:val="both"/>
              <w:rPr>
                <w:strike/>
                <w:sz w:val="24"/>
                <w:szCs w:val="24"/>
              </w:rPr>
            </w:pPr>
            <w:r w:rsidRPr="00F371D3">
              <w:rPr>
                <w:sz w:val="24"/>
                <w:szCs w:val="24"/>
              </w:rPr>
              <w:t xml:space="preserve">Субсидии бюджетам на </w:t>
            </w:r>
            <w:proofErr w:type="spellStart"/>
            <w:r w:rsidRPr="00F371D3">
              <w:rPr>
                <w:sz w:val="24"/>
                <w:szCs w:val="24"/>
              </w:rPr>
              <w:t>софинансирование</w:t>
            </w:r>
            <w:proofErr w:type="spellEnd"/>
            <w:r w:rsidRPr="00F371D3">
              <w:rPr>
                <w:sz w:val="24"/>
                <w:szCs w:val="24"/>
              </w:rPr>
              <w:t xml:space="preserve"> капитальных вложений в объекты государственной собственности субъектов Российской Федерации (муниципальной собственности)</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jc w:val="right"/>
              <w:rPr>
                <w:sz w:val="24"/>
                <w:szCs w:val="24"/>
              </w:rPr>
            </w:pPr>
            <w:r w:rsidRPr="00F371D3">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0C04CC">
            <w:pPr>
              <w:jc w:val="right"/>
              <w:rPr>
                <w:sz w:val="24"/>
                <w:szCs w:val="24"/>
              </w:rPr>
            </w:pPr>
            <w:r w:rsidRPr="00F371D3">
              <w:rPr>
                <w:sz w:val="24"/>
                <w:szCs w:val="24"/>
              </w:rPr>
              <w:t>181 124 400,00</w:t>
            </w:r>
          </w:p>
        </w:tc>
      </w:tr>
      <w:tr w:rsidR="00F371D3" w:rsidRPr="00F371D3"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lastRenderedPageBreak/>
              <w:t>2 02 27111 02 0000 150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194211">
            <w:pPr>
              <w:jc w:val="both"/>
              <w:rPr>
                <w:sz w:val="24"/>
                <w:szCs w:val="24"/>
              </w:rPr>
            </w:pPr>
            <w:r w:rsidRPr="00F371D3">
              <w:rPr>
                <w:sz w:val="24"/>
                <w:szCs w:val="24"/>
              </w:rPr>
              <w:t xml:space="preserve">Субсидии бюджетам субъектов Российской Федерации на </w:t>
            </w:r>
            <w:proofErr w:type="spellStart"/>
            <w:r w:rsidRPr="00F371D3">
              <w:rPr>
                <w:sz w:val="24"/>
                <w:szCs w:val="24"/>
              </w:rPr>
              <w:t>софинансирование</w:t>
            </w:r>
            <w:proofErr w:type="spellEnd"/>
            <w:r w:rsidRPr="00F371D3">
              <w:rPr>
                <w:sz w:val="24"/>
                <w:szCs w:val="24"/>
              </w:rPr>
              <w:t xml:space="preserve"> капитальных вложений в объекты государственной собственности субъектов Российской Федерации (муниципальной собственности)</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181 124 400,00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2 02 30000 00 0000 150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rPr>
            </w:pPr>
            <w:r w:rsidRPr="00F371D3">
              <w:rPr>
                <w:sz w:val="24"/>
                <w:szCs w:val="24"/>
              </w:rPr>
              <w:t>Субвенции бюджетам бюджетной системы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386FE2">
            <w:pPr>
              <w:jc w:val="right"/>
              <w:rPr>
                <w:sz w:val="24"/>
                <w:szCs w:val="24"/>
              </w:rPr>
            </w:pPr>
            <w:r w:rsidRPr="00F371D3">
              <w:rPr>
                <w:sz w:val="24"/>
                <w:szCs w:val="24"/>
              </w:rPr>
              <w:t>1 857 398 700,00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386FE2">
            <w:pPr>
              <w:jc w:val="right"/>
              <w:rPr>
                <w:sz w:val="24"/>
                <w:szCs w:val="24"/>
              </w:rPr>
            </w:pPr>
            <w:r w:rsidRPr="00F371D3">
              <w:rPr>
                <w:sz w:val="24"/>
                <w:szCs w:val="24"/>
              </w:rPr>
              <w:t>1 975 137 700,00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2 02 35063 00 0000 150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rPr>
            </w:pPr>
            <w:r w:rsidRPr="00F371D3">
              <w:rPr>
                <w:sz w:val="24"/>
                <w:szCs w:val="24"/>
              </w:rPr>
              <w:t>Субвенции бюджетам на создание и развитие (модернизацию) объектов лесного семеноводства и питомнических хозяйств</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8 091 700,00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26 004 400,00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2 02 35063 02 0000 150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rPr>
            </w:pPr>
            <w:r w:rsidRPr="00F371D3">
              <w:rPr>
                <w:sz w:val="24"/>
                <w:szCs w:val="24"/>
              </w:rPr>
              <w:t>Субвенции бюджетам субъектов Российской Федерации на создание и развитие (модернизацию) объектов лесного семеноводства и питомнических хозяйств</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8 091 700,00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26 004 400,00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2 02 35118 00 0000 150</w:t>
            </w:r>
          </w:p>
        </w:tc>
        <w:tc>
          <w:tcPr>
            <w:tcW w:w="3685" w:type="dxa"/>
            <w:tcBorders>
              <w:top w:val="single" w:sz="4" w:space="0" w:color="auto"/>
              <w:left w:val="nil"/>
              <w:bottom w:val="single" w:sz="4" w:space="0" w:color="auto"/>
              <w:right w:val="single" w:sz="4" w:space="0" w:color="auto"/>
            </w:tcBorders>
            <w:vAlign w:val="center"/>
          </w:tcPr>
          <w:p w:rsidR="002416FA" w:rsidRPr="00F371D3" w:rsidRDefault="002416FA" w:rsidP="0074554C">
            <w:pPr>
              <w:jc w:val="both"/>
              <w:rPr>
                <w:sz w:val="24"/>
                <w:szCs w:val="24"/>
              </w:rPr>
            </w:pPr>
            <w:r w:rsidRPr="00F371D3">
              <w:rPr>
                <w:sz w:val="24"/>
                <w:szCs w:val="24"/>
              </w:rPr>
              <w:t>Субвенции бюджетам на осуществление первичного воинского учета органами местного самоуправления поселений, муниципальных и городских округов</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31 516 800,00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39 850 200,00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2 02 35118 02 0000 150</w:t>
            </w:r>
          </w:p>
        </w:tc>
        <w:tc>
          <w:tcPr>
            <w:tcW w:w="3685" w:type="dxa"/>
            <w:tcBorders>
              <w:top w:val="single" w:sz="4" w:space="0" w:color="auto"/>
              <w:left w:val="nil"/>
              <w:bottom w:val="single" w:sz="4" w:space="0" w:color="auto"/>
              <w:right w:val="single" w:sz="4" w:space="0" w:color="auto"/>
            </w:tcBorders>
            <w:vAlign w:val="center"/>
          </w:tcPr>
          <w:p w:rsidR="002416FA" w:rsidRPr="00F371D3" w:rsidRDefault="002416FA" w:rsidP="0074554C">
            <w:pPr>
              <w:jc w:val="both"/>
              <w:rPr>
                <w:sz w:val="24"/>
                <w:szCs w:val="24"/>
              </w:rPr>
            </w:pPr>
            <w:r w:rsidRPr="00F371D3">
              <w:rPr>
                <w:sz w:val="24"/>
                <w:szCs w:val="24"/>
              </w:rPr>
              <w:t>Субвенции бюджетам субъектов Российской Федерации на осуществление первичного воинского учета органами местного самоуправления поселений, муниципальных и городских округов</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31 516 800,00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39 850 200,00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2 02 35120 00 0000 150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rPr>
            </w:pPr>
            <w:r w:rsidRPr="00F371D3">
              <w:rPr>
                <w:sz w:val="24"/>
                <w:szCs w:val="24"/>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101 600,00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110 700,00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2 02 35120 02 0000 150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rPr>
            </w:pPr>
            <w:r w:rsidRPr="00F371D3">
              <w:rPr>
                <w:sz w:val="24"/>
                <w:szCs w:val="24"/>
              </w:rPr>
              <w:t>Субвенции бюджетам субъектов Российской Федерации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101 600,00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110 700,00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lastRenderedPageBreak/>
              <w:t>2 02 35128 02 0000 150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rPr>
            </w:pPr>
            <w:r w:rsidRPr="00F371D3">
              <w:rPr>
                <w:sz w:val="24"/>
                <w:szCs w:val="24"/>
              </w:rPr>
              <w:t>Субвенции бюджетам субъектов Российской Федерации на осуществление отдельных полномочий в области водных отношений</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3 356 300,00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3 356 300,00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pStyle w:val="ConsPlusNormal"/>
              <w:jc w:val="center"/>
              <w:rPr>
                <w:sz w:val="24"/>
                <w:szCs w:val="24"/>
              </w:rPr>
            </w:pPr>
            <w:r w:rsidRPr="00F371D3">
              <w:rPr>
                <w:sz w:val="24"/>
                <w:szCs w:val="24"/>
              </w:rPr>
              <w:t>2 02 35129 02 0000 150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pStyle w:val="ConsPlusNormal"/>
              <w:jc w:val="both"/>
              <w:rPr>
                <w:sz w:val="24"/>
                <w:szCs w:val="24"/>
              </w:rPr>
            </w:pPr>
            <w:r w:rsidRPr="00F371D3">
              <w:rPr>
                <w:sz w:val="24"/>
                <w:szCs w:val="24"/>
              </w:rPr>
              <w:t>Субвенции бюджетам субъектов Российской Федерации на осуществление отдельных полномочий в области лесных отношений</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280 943 300,00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344 423 800,00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2 02 35135 00 0000 150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rPr>
            </w:pPr>
            <w:r w:rsidRPr="00F371D3">
              <w:rPr>
                <w:sz w:val="24"/>
                <w:szCs w:val="24"/>
              </w:rPr>
              <w:t>Субвенции бюджетам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3 391 900,00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1 810 100,00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2 02 35135 02 0000 150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rPr>
            </w:pPr>
            <w:r w:rsidRPr="00F371D3">
              <w:rPr>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3 391 900,00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1 810 100,00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2 02 35176 00 0000 150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rPr>
            </w:pPr>
            <w:r w:rsidRPr="00F371D3">
              <w:rPr>
                <w:sz w:val="24"/>
                <w:szCs w:val="24"/>
              </w:rPr>
              <w:t>Субвенции бюджетам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17 481 200,00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20 797 000,00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2 02 35176 02 0000 150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rPr>
            </w:pPr>
            <w:r w:rsidRPr="00F371D3">
              <w:rPr>
                <w:sz w:val="24"/>
                <w:szCs w:val="24"/>
              </w:rPr>
              <w:t>Субвенции бюджетам субъектов Российской Федерации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17 481 200,00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20 797 000,00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pStyle w:val="ConsPlusNormal"/>
              <w:jc w:val="center"/>
              <w:rPr>
                <w:sz w:val="24"/>
                <w:szCs w:val="24"/>
              </w:rPr>
            </w:pPr>
            <w:r w:rsidRPr="00F371D3">
              <w:rPr>
                <w:sz w:val="24"/>
                <w:szCs w:val="24"/>
              </w:rPr>
              <w:lastRenderedPageBreak/>
              <w:t>2 02 35220 00 0000 150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pStyle w:val="ConsPlusNormal"/>
              <w:jc w:val="both"/>
              <w:rPr>
                <w:sz w:val="24"/>
                <w:szCs w:val="24"/>
              </w:rPr>
            </w:pPr>
            <w:r w:rsidRPr="00F371D3">
              <w:rPr>
                <w:sz w:val="24"/>
                <w:szCs w:val="24"/>
              </w:rPr>
              <w:t>Субвенции бюджетам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50 028 000,00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52 005 700,00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pStyle w:val="ConsPlusNormal"/>
              <w:jc w:val="center"/>
              <w:rPr>
                <w:sz w:val="24"/>
                <w:szCs w:val="24"/>
              </w:rPr>
            </w:pPr>
            <w:r w:rsidRPr="00F371D3">
              <w:rPr>
                <w:sz w:val="24"/>
                <w:szCs w:val="24"/>
              </w:rPr>
              <w:t>2 02 35220 02 0000 150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pStyle w:val="ConsPlusNormal"/>
              <w:jc w:val="both"/>
              <w:rPr>
                <w:sz w:val="24"/>
                <w:szCs w:val="24"/>
              </w:rPr>
            </w:pPr>
            <w:r w:rsidRPr="00F371D3">
              <w:rPr>
                <w:sz w:val="24"/>
                <w:szCs w:val="24"/>
              </w:rPr>
              <w:t>Субвенции бюджетам субъектов Российской Федерации 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50 028 000,00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52 005 700,00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pStyle w:val="ConsPlusNormal"/>
              <w:jc w:val="center"/>
              <w:rPr>
                <w:sz w:val="24"/>
                <w:szCs w:val="24"/>
              </w:rPr>
            </w:pPr>
            <w:r w:rsidRPr="00F371D3">
              <w:rPr>
                <w:sz w:val="24"/>
                <w:szCs w:val="24"/>
              </w:rPr>
              <w:t>2 02 35240 00 0000 150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pStyle w:val="ConsPlusNormal"/>
              <w:jc w:val="both"/>
              <w:rPr>
                <w:sz w:val="24"/>
                <w:szCs w:val="24"/>
              </w:rPr>
            </w:pPr>
            <w:r w:rsidRPr="00F371D3">
              <w:rPr>
                <w:sz w:val="24"/>
                <w:szCs w:val="24"/>
              </w:rPr>
              <w:t xml:space="preserve">Субвенции бюджетам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8">
              <w:r w:rsidRPr="00F371D3">
                <w:rPr>
                  <w:sz w:val="24"/>
                  <w:szCs w:val="24"/>
                </w:rPr>
                <w:t>законом</w:t>
              </w:r>
            </w:hyperlink>
            <w:r w:rsidRPr="00F371D3">
              <w:rPr>
                <w:sz w:val="24"/>
                <w:szCs w:val="24"/>
              </w:rPr>
              <w:t xml:space="preserve"> от 17</w:t>
            </w:r>
            <w:r w:rsidRPr="00F371D3">
              <w:rPr>
                <w:b/>
                <w:sz w:val="24"/>
                <w:szCs w:val="24"/>
              </w:rPr>
              <w:t> </w:t>
            </w:r>
            <w:r w:rsidRPr="00F371D3">
              <w:rPr>
                <w:sz w:val="24"/>
                <w:szCs w:val="24"/>
              </w:rPr>
              <w:t>сентября 1998 года № 157-ФЗ «Об иммунопрофилактике инфекционных болезней»</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46 000,00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47 800,00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pStyle w:val="ConsPlusNormal"/>
              <w:jc w:val="center"/>
              <w:rPr>
                <w:sz w:val="24"/>
                <w:szCs w:val="24"/>
              </w:rPr>
            </w:pPr>
            <w:r w:rsidRPr="00F371D3">
              <w:rPr>
                <w:sz w:val="24"/>
                <w:szCs w:val="24"/>
              </w:rPr>
              <w:t>2 02 35240 02 0000 150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pStyle w:val="ConsPlusNormal"/>
              <w:jc w:val="both"/>
              <w:rPr>
                <w:sz w:val="24"/>
                <w:szCs w:val="24"/>
              </w:rPr>
            </w:pPr>
            <w:r w:rsidRPr="00F371D3">
              <w:rPr>
                <w:sz w:val="24"/>
                <w:szCs w:val="24"/>
              </w:rPr>
              <w:t xml:space="preserve">Субвенции бюджетам субъектов Российской Федерации на выплату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w:t>
            </w:r>
            <w:hyperlink r:id="rId9">
              <w:r w:rsidRPr="00F371D3">
                <w:rPr>
                  <w:sz w:val="24"/>
                  <w:szCs w:val="24"/>
                </w:rPr>
                <w:t>законом</w:t>
              </w:r>
            </w:hyperlink>
            <w:r w:rsidRPr="00F371D3">
              <w:rPr>
                <w:sz w:val="24"/>
                <w:szCs w:val="24"/>
              </w:rPr>
              <w:t xml:space="preserve"> от 17 сентября 1998 года № 157-ФЗ «Об иммунопрофилактике инфекционных болезней»</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46 000,00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47 800,00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2 02 35250 00 0000 150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rPr>
            </w:pPr>
            <w:r w:rsidRPr="00F371D3">
              <w:rPr>
                <w:sz w:val="24"/>
                <w:szCs w:val="24"/>
              </w:rPr>
              <w:t>Субвенции бюджетам на оплату жилищно-коммунальных услуг отдельным категориям граждан</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647 834 500,00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647 722 200,00</w:t>
            </w:r>
          </w:p>
        </w:tc>
      </w:tr>
      <w:tr w:rsidR="00F371D3" w:rsidRPr="00F371D3" w:rsidTr="00C57043">
        <w:trPr>
          <w:cantSplit/>
          <w:trHeight w:val="1124"/>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2 02 35250 02 0000 150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rPr>
            </w:pPr>
            <w:r w:rsidRPr="00F371D3">
              <w:rPr>
                <w:sz w:val="24"/>
                <w:szCs w:val="24"/>
              </w:rPr>
              <w:t>Субвенции бюджетам субъектов Российской Федерации на оплату жилищно-коммунальных услуг отдельным категориям граждан</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647 834 500,00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647 722 200,00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lastRenderedPageBreak/>
              <w:t>2 02 35290 02 0000 150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rPr>
            </w:pPr>
            <w:r w:rsidRPr="00F371D3">
              <w:rPr>
                <w:sz w:val="24"/>
                <w:szCs w:val="24"/>
              </w:rPr>
              <w:t>Субвенции бюджетам субъектов Российской Федерации на социальные выплаты безработным гражданам и иным категориям граждан в соответствии с законодательством о занятости населения</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258 184 200,00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245 257 200,00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pStyle w:val="ConsPlusNormal"/>
              <w:jc w:val="center"/>
              <w:rPr>
                <w:sz w:val="24"/>
                <w:szCs w:val="24"/>
              </w:rPr>
            </w:pPr>
            <w:r w:rsidRPr="00F371D3">
              <w:rPr>
                <w:sz w:val="24"/>
                <w:szCs w:val="24"/>
              </w:rPr>
              <w:t>2 02 35345 00 0000 150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pStyle w:val="ConsPlusNormal"/>
              <w:jc w:val="both"/>
              <w:rPr>
                <w:sz w:val="24"/>
                <w:szCs w:val="24"/>
              </w:rPr>
            </w:pPr>
            <w:r w:rsidRPr="00F371D3">
              <w:rPr>
                <w:sz w:val="24"/>
                <w:szCs w:val="24"/>
              </w:rPr>
              <w:t>Субвенции бюджетам на осуществление мер пожарной безопасности и тушение лесных пожаров</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31 659 000,00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32 092 600,00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pStyle w:val="ConsPlusNormal"/>
              <w:jc w:val="center"/>
              <w:rPr>
                <w:sz w:val="24"/>
                <w:szCs w:val="24"/>
              </w:rPr>
            </w:pPr>
            <w:r w:rsidRPr="00F371D3">
              <w:rPr>
                <w:sz w:val="24"/>
                <w:szCs w:val="24"/>
              </w:rPr>
              <w:t>2 02 35345 02 0000 150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pStyle w:val="ConsPlusNormal"/>
              <w:jc w:val="both"/>
              <w:rPr>
                <w:sz w:val="24"/>
                <w:szCs w:val="24"/>
              </w:rPr>
            </w:pPr>
            <w:r w:rsidRPr="00F371D3">
              <w:rPr>
                <w:sz w:val="24"/>
                <w:szCs w:val="24"/>
              </w:rPr>
              <w:t>Субвенции бюджетам субъектов Российской Федерации на осуществление мер пожарной безопасности и тушение лесных пожаров</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31 659 000,00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32 092 600,00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autoSpaceDE w:val="0"/>
              <w:autoSpaceDN w:val="0"/>
              <w:adjustRightInd w:val="0"/>
              <w:contextualSpacing/>
              <w:jc w:val="center"/>
              <w:rPr>
                <w:rFonts w:eastAsia="Calibri"/>
                <w:sz w:val="24"/>
                <w:szCs w:val="24"/>
              </w:rPr>
            </w:pPr>
            <w:r w:rsidRPr="00F371D3">
              <w:rPr>
                <w:rFonts w:eastAsia="Calibri"/>
                <w:sz w:val="24"/>
                <w:szCs w:val="24"/>
              </w:rPr>
              <w:t>2 02 35429 00 0000 150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autoSpaceDE w:val="0"/>
              <w:autoSpaceDN w:val="0"/>
              <w:adjustRightInd w:val="0"/>
              <w:contextualSpacing/>
              <w:jc w:val="both"/>
              <w:rPr>
                <w:rFonts w:eastAsia="Calibri"/>
                <w:sz w:val="24"/>
                <w:szCs w:val="24"/>
              </w:rPr>
            </w:pPr>
            <w:r w:rsidRPr="00F371D3">
              <w:rPr>
                <w:rFonts w:eastAsia="Calibri"/>
                <w:sz w:val="24"/>
                <w:szCs w:val="24"/>
              </w:rPr>
              <w:t>Субвенции бюджетам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12 120 200,00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16 990 400,00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autoSpaceDE w:val="0"/>
              <w:autoSpaceDN w:val="0"/>
              <w:adjustRightInd w:val="0"/>
              <w:contextualSpacing/>
              <w:jc w:val="center"/>
              <w:rPr>
                <w:rFonts w:eastAsia="Calibri"/>
                <w:sz w:val="24"/>
                <w:szCs w:val="24"/>
              </w:rPr>
            </w:pPr>
            <w:r w:rsidRPr="00F371D3">
              <w:rPr>
                <w:rFonts w:eastAsia="Calibri"/>
                <w:sz w:val="24"/>
                <w:szCs w:val="24"/>
              </w:rPr>
              <w:t>2 02 35429 02 0000 150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autoSpaceDE w:val="0"/>
              <w:autoSpaceDN w:val="0"/>
              <w:adjustRightInd w:val="0"/>
              <w:contextualSpacing/>
              <w:jc w:val="both"/>
              <w:rPr>
                <w:rFonts w:eastAsia="Calibri"/>
                <w:sz w:val="24"/>
                <w:szCs w:val="24"/>
              </w:rPr>
            </w:pPr>
            <w:r w:rsidRPr="00F371D3">
              <w:rPr>
                <w:rFonts w:eastAsia="Calibri"/>
                <w:sz w:val="24"/>
                <w:szCs w:val="24"/>
              </w:rPr>
              <w:t>Субвенции бюджетам субъектов Российской Федерации на проведение мероприятий по увеличению площади лесовосстановления на лесных участках, не переданных в аренду, в том числе вокруг городов и промышленных центров</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12 120 200,00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16 990 400,00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autoSpaceDE w:val="0"/>
              <w:autoSpaceDN w:val="0"/>
              <w:adjustRightInd w:val="0"/>
              <w:contextualSpacing/>
              <w:jc w:val="center"/>
              <w:rPr>
                <w:rFonts w:eastAsia="Calibri"/>
                <w:sz w:val="24"/>
                <w:szCs w:val="24"/>
              </w:rPr>
            </w:pPr>
            <w:r w:rsidRPr="00F371D3">
              <w:rPr>
                <w:rFonts w:eastAsia="Calibri"/>
                <w:sz w:val="24"/>
                <w:szCs w:val="24"/>
              </w:rPr>
              <w:t>2 02 35432 00 0000 150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autoSpaceDE w:val="0"/>
              <w:autoSpaceDN w:val="0"/>
              <w:adjustRightInd w:val="0"/>
              <w:contextualSpacing/>
              <w:jc w:val="both"/>
              <w:rPr>
                <w:rFonts w:eastAsia="Calibri"/>
                <w:sz w:val="24"/>
                <w:szCs w:val="24"/>
              </w:rPr>
            </w:pPr>
            <w:r w:rsidRPr="00F371D3">
              <w:rPr>
                <w:rFonts w:eastAsia="Calibri"/>
                <w:sz w:val="24"/>
                <w:szCs w:val="24"/>
              </w:rPr>
              <w:t>Субвенции бюджетам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6 602 100,00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18 235 500,00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autoSpaceDE w:val="0"/>
              <w:autoSpaceDN w:val="0"/>
              <w:adjustRightInd w:val="0"/>
              <w:contextualSpacing/>
              <w:jc w:val="center"/>
              <w:rPr>
                <w:rFonts w:eastAsia="Calibri"/>
                <w:sz w:val="24"/>
                <w:szCs w:val="24"/>
              </w:rPr>
            </w:pPr>
            <w:r w:rsidRPr="00F371D3">
              <w:rPr>
                <w:rFonts w:eastAsia="Calibri"/>
                <w:sz w:val="24"/>
                <w:szCs w:val="24"/>
              </w:rPr>
              <w:lastRenderedPageBreak/>
              <w:t>2 02 35432 02 0000 150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autoSpaceDE w:val="0"/>
              <w:autoSpaceDN w:val="0"/>
              <w:adjustRightInd w:val="0"/>
              <w:contextualSpacing/>
              <w:jc w:val="both"/>
              <w:rPr>
                <w:rFonts w:eastAsia="Calibri"/>
                <w:sz w:val="24"/>
                <w:szCs w:val="24"/>
              </w:rPr>
            </w:pPr>
            <w:r w:rsidRPr="00F371D3">
              <w:rPr>
                <w:rFonts w:eastAsia="Calibri"/>
                <w:sz w:val="24"/>
                <w:szCs w:val="24"/>
              </w:rPr>
              <w:t>Субвенции бюджетам субъектов Российской Федерации 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6 602 100,00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18 235 500,00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pStyle w:val="ConsPlusNormal"/>
              <w:jc w:val="center"/>
              <w:rPr>
                <w:sz w:val="24"/>
                <w:szCs w:val="24"/>
              </w:rPr>
            </w:pPr>
            <w:r w:rsidRPr="00F371D3">
              <w:rPr>
                <w:sz w:val="24"/>
                <w:szCs w:val="24"/>
              </w:rPr>
              <w:t>2 02 35460 00 0000 150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pStyle w:val="ConsPlusNormal"/>
              <w:jc w:val="both"/>
              <w:rPr>
                <w:sz w:val="24"/>
                <w:szCs w:val="24"/>
              </w:rPr>
            </w:pPr>
            <w:r w:rsidRPr="00F371D3">
              <w:rPr>
                <w:sz w:val="24"/>
                <w:szCs w:val="24"/>
              </w:rPr>
              <w:t>Субвенции бюджетам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381 220 700,00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396 494 900,00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pStyle w:val="ConsPlusNormal"/>
              <w:jc w:val="center"/>
              <w:rPr>
                <w:sz w:val="24"/>
                <w:szCs w:val="24"/>
              </w:rPr>
            </w:pPr>
            <w:r w:rsidRPr="00F371D3">
              <w:rPr>
                <w:sz w:val="24"/>
                <w:szCs w:val="24"/>
              </w:rPr>
              <w:t>2 02 35460 02 0000 150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pStyle w:val="ConsPlusNormal"/>
              <w:jc w:val="both"/>
              <w:rPr>
                <w:sz w:val="24"/>
                <w:szCs w:val="24"/>
              </w:rPr>
            </w:pPr>
            <w:r w:rsidRPr="00F371D3">
              <w:rPr>
                <w:sz w:val="24"/>
                <w:szCs w:val="24"/>
              </w:rPr>
              <w:t>Субвенции бюджетам субъектов Российской Федерации 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381 220 700,00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396 494 900,00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autoSpaceDE w:val="0"/>
              <w:autoSpaceDN w:val="0"/>
              <w:adjustRightInd w:val="0"/>
              <w:contextualSpacing/>
              <w:jc w:val="center"/>
              <w:rPr>
                <w:rFonts w:eastAsia="Calibri"/>
                <w:sz w:val="24"/>
                <w:szCs w:val="24"/>
              </w:rPr>
            </w:pPr>
            <w:r w:rsidRPr="00F371D3">
              <w:rPr>
                <w:rFonts w:eastAsia="Calibri"/>
                <w:sz w:val="24"/>
                <w:szCs w:val="24"/>
              </w:rPr>
              <w:t>2 02 35900 02 0000 150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autoSpaceDE w:val="0"/>
              <w:autoSpaceDN w:val="0"/>
              <w:adjustRightInd w:val="0"/>
              <w:contextualSpacing/>
              <w:jc w:val="both"/>
              <w:rPr>
                <w:rFonts w:eastAsia="Calibri"/>
                <w:sz w:val="24"/>
                <w:szCs w:val="24"/>
              </w:rPr>
            </w:pPr>
            <w:r w:rsidRPr="00F371D3">
              <w:rPr>
                <w:rFonts w:eastAsia="Calibri"/>
                <w:sz w:val="24"/>
                <w:szCs w:val="24"/>
              </w:rPr>
              <w:t>Единая субвенция бюджетам субъектов Российской Федерации и бюджету города Байконура</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124 821 200,00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129 938 900,00</w:t>
            </w:r>
          </w:p>
        </w:tc>
      </w:tr>
      <w:tr w:rsidR="00F371D3" w:rsidRPr="00F371D3" w:rsidTr="00C57043">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2 02 40000 00 0000 150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rPr>
            </w:pPr>
            <w:r w:rsidRPr="00F371D3">
              <w:rPr>
                <w:sz w:val="24"/>
                <w:szCs w:val="24"/>
              </w:rPr>
              <w:t>Иные межбюджетные трансферты</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386FE2">
            <w:pPr>
              <w:autoSpaceDE w:val="0"/>
              <w:autoSpaceDN w:val="0"/>
              <w:adjustRightInd w:val="0"/>
              <w:jc w:val="right"/>
              <w:rPr>
                <w:sz w:val="24"/>
                <w:szCs w:val="24"/>
              </w:rPr>
            </w:pPr>
            <w:r w:rsidRPr="00F371D3">
              <w:rPr>
                <w:sz w:val="24"/>
                <w:szCs w:val="24"/>
              </w:rPr>
              <w:t>890 189 300,00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888 770 700,00</w:t>
            </w:r>
          </w:p>
        </w:tc>
      </w:tr>
      <w:tr w:rsidR="00F371D3" w:rsidRPr="00F371D3" w:rsidTr="00C57043">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lastRenderedPageBreak/>
              <w:t>2 02 45050 00 0000 150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rPr>
            </w:pPr>
            <w:r w:rsidRPr="00F371D3">
              <w:rPr>
                <w:sz w:val="24"/>
                <w:szCs w:val="24"/>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22 197 100,00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22 184 800,00</w:t>
            </w:r>
          </w:p>
        </w:tc>
      </w:tr>
      <w:tr w:rsidR="00F371D3" w:rsidRPr="00F371D3" w:rsidTr="00C57043">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2 02 45050 02 0000 150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rPr>
            </w:pPr>
            <w:r w:rsidRPr="00F371D3">
              <w:rPr>
                <w:sz w:val="24"/>
                <w:szCs w:val="24"/>
              </w:rPr>
              <w:t>Межбюджетные трансферты, передаваемые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22 197 100,00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22 184 800,00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2 02 45161 00 0000 150</w:t>
            </w:r>
          </w:p>
        </w:tc>
        <w:tc>
          <w:tcPr>
            <w:tcW w:w="3685" w:type="dxa"/>
            <w:tcBorders>
              <w:top w:val="single" w:sz="4" w:space="0" w:color="auto"/>
              <w:left w:val="nil"/>
              <w:bottom w:val="single" w:sz="4" w:space="0" w:color="auto"/>
              <w:right w:val="single" w:sz="4" w:space="0" w:color="auto"/>
            </w:tcBorders>
            <w:vAlign w:val="center"/>
          </w:tcPr>
          <w:p w:rsidR="002416FA" w:rsidRPr="00F371D3" w:rsidRDefault="002416FA" w:rsidP="0074554C">
            <w:pPr>
              <w:jc w:val="both"/>
              <w:rPr>
                <w:sz w:val="24"/>
                <w:szCs w:val="24"/>
              </w:rPr>
            </w:pPr>
            <w:r w:rsidRPr="00F371D3">
              <w:rPr>
                <w:sz w:val="24"/>
                <w:szCs w:val="24"/>
              </w:rPr>
              <w:t>Межбюджетные трансферты, передаваемые бюджетам на реализацию отдельных полномочий в области лекарственного обеспечения</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72 886 800,00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72 886 800,00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lastRenderedPageBreak/>
              <w:t>2 02 45161 02 0000 150</w:t>
            </w:r>
          </w:p>
        </w:tc>
        <w:tc>
          <w:tcPr>
            <w:tcW w:w="3685" w:type="dxa"/>
            <w:tcBorders>
              <w:top w:val="single" w:sz="4" w:space="0" w:color="auto"/>
              <w:left w:val="nil"/>
              <w:bottom w:val="single" w:sz="4" w:space="0" w:color="auto"/>
              <w:right w:val="single" w:sz="4" w:space="0" w:color="auto"/>
            </w:tcBorders>
            <w:vAlign w:val="center"/>
          </w:tcPr>
          <w:p w:rsidR="002416FA" w:rsidRPr="00F371D3" w:rsidRDefault="002416FA" w:rsidP="0074554C">
            <w:pPr>
              <w:jc w:val="both"/>
              <w:rPr>
                <w:sz w:val="24"/>
                <w:szCs w:val="24"/>
              </w:rPr>
            </w:pPr>
            <w:r w:rsidRPr="00F371D3">
              <w:rPr>
                <w:sz w:val="24"/>
                <w:szCs w:val="24"/>
              </w:rPr>
              <w:t>Межбюджетные трансферты, передаваемые бюджетам субъектов Российской Федерации на реализацию отдельных полномочий в области лекарственного обеспечения</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72 886 800,00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72 886 800,00</w:t>
            </w:r>
          </w:p>
        </w:tc>
      </w:tr>
      <w:tr w:rsidR="00F371D3" w:rsidRPr="00F371D3"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pStyle w:val="ConsPlusNormal"/>
              <w:jc w:val="center"/>
              <w:rPr>
                <w:sz w:val="24"/>
                <w:szCs w:val="24"/>
              </w:rPr>
            </w:pPr>
            <w:r w:rsidRPr="00F371D3">
              <w:rPr>
                <w:sz w:val="24"/>
                <w:szCs w:val="24"/>
              </w:rPr>
              <w:t>2 02 45303 00 0000 150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pStyle w:val="ConsPlusNormal"/>
              <w:jc w:val="both"/>
              <w:rPr>
                <w:sz w:val="24"/>
                <w:szCs w:val="24"/>
              </w:rPr>
            </w:pPr>
            <w:r w:rsidRPr="00F371D3">
              <w:rPr>
                <w:sz w:val="24"/>
                <w:szCs w:val="24"/>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724 172 400,00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722 453 700,00</w:t>
            </w:r>
          </w:p>
        </w:tc>
      </w:tr>
      <w:tr w:rsidR="00F371D3" w:rsidRPr="00F371D3"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pStyle w:val="ConsPlusNormal"/>
              <w:jc w:val="center"/>
              <w:rPr>
                <w:sz w:val="24"/>
                <w:szCs w:val="24"/>
              </w:rPr>
            </w:pPr>
            <w:r w:rsidRPr="00F371D3">
              <w:rPr>
                <w:sz w:val="24"/>
                <w:szCs w:val="24"/>
              </w:rPr>
              <w:t>2 02 45303 02 0000 150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pStyle w:val="ConsPlusNormal"/>
              <w:jc w:val="both"/>
              <w:rPr>
                <w:sz w:val="24"/>
                <w:szCs w:val="24"/>
              </w:rPr>
            </w:pPr>
            <w:r w:rsidRPr="00F371D3">
              <w:rPr>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724 172 400,00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722 453 700,00</w:t>
            </w:r>
          </w:p>
        </w:tc>
      </w:tr>
      <w:tr w:rsidR="00F371D3" w:rsidRPr="00F371D3"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pStyle w:val="ConsPlusNormal"/>
              <w:jc w:val="center"/>
              <w:rPr>
                <w:sz w:val="24"/>
                <w:szCs w:val="24"/>
              </w:rPr>
            </w:pPr>
            <w:r w:rsidRPr="00F371D3">
              <w:rPr>
                <w:sz w:val="24"/>
                <w:szCs w:val="24"/>
              </w:rPr>
              <w:lastRenderedPageBreak/>
              <w:t>2 02 45363 00 0000 150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pStyle w:val="ConsPlusNormal"/>
              <w:jc w:val="both"/>
              <w:rPr>
                <w:sz w:val="24"/>
                <w:szCs w:val="24"/>
              </w:rPr>
            </w:pPr>
            <w:r w:rsidRPr="00F371D3">
              <w:rPr>
                <w:sz w:val="24"/>
                <w:szCs w:val="24"/>
              </w:rPr>
              <w:t>Межбюджетные трансферты, передаваемые бюджетам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70 933 000,00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71 245 400,00</w:t>
            </w:r>
          </w:p>
        </w:tc>
      </w:tr>
      <w:tr w:rsidR="00F371D3" w:rsidRPr="00F371D3" w:rsidTr="00FB5474">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pStyle w:val="ConsPlusNormal"/>
              <w:jc w:val="center"/>
              <w:rPr>
                <w:sz w:val="24"/>
                <w:szCs w:val="24"/>
              </w:rPr>
            </w:pPr>
            <w:r w:rsidRPr="00F371D3">
              <w:rPr>
                <w:sz w:val="24"/>
                <w:szCs w:val="24"/>
              </w:rPr>
              <w:t>2 02 45363 02 0000 150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pStyle w:val="ConsPlusNormal"/>
              <w:jc w:val="both"/>
              <w:rPr>
                <w:sz w:val="24"/>
                <w:szCs w:val="24"/>
              </w:rPr>
            </w:pPr>
            <w:r w:rsidRPr="00F371D3">
              <w:rPr>
                <w:sz w:val="24"/>
                <w:szCs w:val="24"/>
              </w:rPr>
              <w:t>Межбюджетные трансферты, передаваемые бюджетам субъектов Российской Федерации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70 933 000,00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jc w:val="right"/>
              <w:rPr>
                <w:sz w:val="24"/>
                <w:szCs w:val="24"/>
              </w:rPr>
            </w:pPr>
            <w:r w:rsidRPr="00F371D3">
              <w:rPr>
                <w:sz w:val="24"/>
                <w:szCs w:val="24"/>
              </w:rPr>
              <w:t>71 245 400,00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lastRenderedPageBreak/>
              <w:t>2 08 00000 00 0000 000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rPr>
            </w:pPr>
            <w:r w:rsidRPr="00F371D3">
              <w:rPr>
                <w:sz w:val="24"/>
                <w:szCs w:val="24"/>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2 08 02000 02 0000 150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rPr>
            </w:pPr>
            <w:r w:rsidRPr="00F371D3">
              <w:rPr>
                <w:sz w:val="24"/>
                <w:szCs w:val="24"/>
              </w:rPr>
              <w:t>Перечисления из бюджетов субъектов Российской Федерации (в бюджеты субъектов Российской Федерации)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2 18 00000 00 0000 000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rPr>
            </w:pPr>
            <w:r w:rsidRPr="00F371D3">
              <w:rPr>
                <w:sz w:val="24"/>
                <w:szCs w:val="24"/>
                <w:lang w:eastAsia="en-US"/>
              </w:rPr>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t>2 18 00000 00 0000 </w:t>
            </w:r>
            <w:r w:rsidRPr="00F371D3">
              <w:rPr>
                <w:sz w:val="24"/>
                <w:szCs w:val="24"/>
                <w:lang w:val="en-US"/>
              </w:rPr>
              <w:t>15</w:t>
            </w:r>
            <w:r w:rsidRPr="00F371D3">
              <w:rPr>
                <w:sz w:val="24"/>
                <w:szCs w:val="24"/>
              </w:rPr>
              <w:t>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lang w:eastAsia="en-US"/>
              </w:rPr>
            </w:pPr>
            <w:r w:rsidRPr="00F371D3">
              <w:rPr>
                <w:sz w:val="24"/>
                <w:szCs w:val="24"/>
                <w:lang w:eastAsia="en-US"/>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0,00</w:t>
            </w:r>
          </w:p>
        </w:tc>
      </w:tr>
      <w:tr w:rsidR="00F371D3" w:rsidRPr="00F371D3" w:rsidTr="00EF7DB8">
        <w:trPr>
          <w:cantSplit/>
          <w:trHeight w:val="550"/>
        </w:trPr>
        <w:tc>
          <w:tcPr>
            <w:tcW w:w="2694" w:type="dxa"/>
            <w:tcBorders>
              <w:top w:val="single" w:sz="4" w:space="0" w:color="auto"/>
              <w:left w:val="single" w:sz="4" w:space="0" w:color="auto"/>
              <w:bottom w:val="single" w:sz="4" w:space="0" w:color="auto"/>
              <w:right w:val="single" w:sz="4" w:space="0" w:color="auto"/>
            </w:tcBorders>
          </w:tcPr>
          <w:p w:rsidR="002416FA" w:rsidRPr="00F371D3" w:rsidRDefault="002416FA" w:rsidP="00CB5311">
            <w:pPr>
              <w:jc w:val="center"/>
              <w:rPr>
                <w:sz w:val="24"/>
                <w:szCs w:val="24"/>
              </w:rPr>
            </w:pPr>
            <w:r w:rsidRPr="00F371D3">
              <w:rPr>
                <w:sz w:val="24"/>
                <w:szCs w:val="24"/>
              </w:rPr>
              <w:lastRenderedPageBreak/>
              <w:t>2 18 00000 02 0000 150</w:t>
            </w:r>
          </w:p>
        </w:tc>
        <w:tc>
          <w:tcPr>
            <w:tcW w:w="3685" w:type="dxa"/>
            <w:tcBorders>
              <w:top w:val="single" w:sz="4" w:space="0" w:color="auto"/>
              <w:left w:val="nil"/>
              <w:bottom w:val="single" w:sz="4" w:space="0" w:color="auto"/>
              <w:right w:val="single" w:sz="4" w:space="0" w:color="auto"/>
            </w:tcBorders>
          </w:tcPr>
          <w:p w:rsidR="002416FA" w:rsidRPr="00F371D3" w:rsidRDefault="002416FA" w:rsidP="0074554C">
            <w:pPr>
              <w:jc w:val="both"/>
              <w:rPr>
                <w:sz w:val="24"/>
                <w:szCs w:val="24"/>
              </w:rPr>
            </w:pPr>
            <w:r w:rsidRPr="00F371D3">
              <w:rPr>
                <w:sz w:val="24"/>
                <w:szCs w:val="24"/>
                <w:lang w:eastAsia="en-US"/>
              </w:rPr>
              <w:t>Доходы бюджетов субъектов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0,00</w:t>
            </w:r>
          </w:p>
        </w:tc>
        <w:tc>
          <w:tcPr>
            <w:tcW w:w="2268" w:type="dxa"/>
            <w:tcBorders>
              <w:top w:val="single" w:sz="4" w:space="0" w:color="auto"/>
              <w:left w:val="nil"/>
              <w:bottom w:val="single" w:sz="4" w:space="0" w:color="auto"/>
              <w:right w:val="single" w:sz="4" w:space="0" w:color="auto"/>
            </w:tcBorders>
            <w:vAlign w:val="bottom"/>
          </w:tcPr>
          <w:p w:rsidR="002416FA" w:rsidRPr="00F371D3" w:rsidRDefault="002416FA" w:rsidP="0074554C">
            <w:pPr>
              <w:autoSpaceDE w:val="0"/>
              <w:autoSpaceDN w:val="0"/>
              <w:adjustRightInd w:val="0"/>
              <w:jc w:val="right"/>
              <w:rPr>
                <w:sz w:val="24"/>
                <w:szCs w:val="24"/>
              </w:rPr>
            </w:pPr>
            <w:r w:rsidRPr="00F371D3">
              <w:rPr>
                <w:sz w:val="24"/>
                <w:szCs w:val="24"/>
              </w:rPr>
              <w:t>0,00</w:t>
            </w:r>
          </w:p>
        </w:tc>
      </w:tr>
    </w:tbl>
    <w:p w:rsidR="00842025" w:rsidRPr="00F371D3" w:rsidRDefault="00842025" w:rsidP="0074554C">
      <w:pPr>
        <w:rPr>
          <w:sz w:val="2"/>
          <w:szCs w:val="2"/>
        </w:rPr>
      </w:pPr>
    </w:p>
    <w:sectPr w:rsidR="00842025" w:rsidRPr="00F371D3" w:rsidSect="00E9209D">
      <w:headerReference w:type="default" r:id="rId10"/>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6FE2" w:rsidRDefault="00386FE2" w:rsidP="00E9209D">
      <w:r>
        <w:separator/>
      </w:r>
    </w:p>
  </w:endnote>
  <w:endnote w:type="continuationSeparator" w:id="0">
    <w:p w:rsidR="00386FE2" w:rsidRDefault="00386FE2"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6FE2" w:rsidRDefault="00386FE2" w:rsidP="00E9209D">
      <w:r>
        <w:separator/>
      </w:r>
    </w:p>
  </w:footnote>
  <w:footnote w:type="continuationSeparator" w:id="0">
    <w:p w:rsidR="00386FE2" w:rsidRDefault="00386FE2"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6FE2" w:rsidRDefault="00386FE2">
    <w:pPr>
      <w:pStyle w:val="a4"/>
      <w:jc w:val="center"/>
    </w:pPr>
    <w:r>
      <w:fldChar w:fldCharType="begin"/>
    </w:r>
    <w:r>
      <w:instrText>PAGE   \* MERGEFORMAT</w:instrText>
    </w:r>
    <w:r>
      <w:fldChar w:fldCharType="separate"/>
    </w:r>
    <w:r w:rsidR="00F371D3">
      <w:rPr>
        <w:noProof/>
      </w:rPr>
      <w:t>29</w:t>
    </w:r>
    <w:r>
      <w:fldChar w:fldCharType="end"/>
    </w:r>
  </w:p>
  <w:p w:rsidR="00386FE2" w:rsidRDefault="00386FE2">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2"/>
  </w:num>
  <w:num w:numId="11">
    <w:abstractNumId w:val="5"/>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60F"/>
    <w:rsid w:val="00000C66"/>
    <w:rsid w:val="000034F1"/>
    <w:rsid w:val="00005330"/>
    <w:rsid w:val="0001174F"/>
    <w:rsid w:val="000139A3"/>
    <w:rsid w:val="00015A1C"/>
    <w:rsid w:val="0002223E"/>
    <w:rsid w:val="00036F1A"/>
    <w:rsid w:val="000438C9"/>
    <w:rsid w:val="00051D13"/>
    <w:rsid w:val="000603BB"/>
    <w:rsid w:val="000605C6"/>
    <w:rsid w:val="000707CA"/>
    <w:rsid w:val="00070C86"/>
    <w:rsid w:val="00083F84"/>
    <w:rsid w:val="00095FB6"/>
    <w:rsid w:val="00096DDB"/>
    <w:rsid w:val="000975B7"/>
    <w:rsid w:val="000A5AA8"/>
    <w:rsid w:val="000A6110"/>
    <w:rsid w:val="000A6693"/>
    <w:rsid w:val="000C04CC"/>
    <w:rsid w:val="000C08D6"/>
    <w:rsid w:val="000C090F"/>
    <w:rsid w:val="000C0A2B"/>
    <w:rsid w:val="000C1AE1"/>
    <w:rsid w:val="000C5AEB"/>
    <w:rsid w:val="000D36E2"/>
    <w:rsid w:val="000D69FF"/>
    <w:rsid w:val="000E3250"/>
    <w:rsid w:val="000E37EB"/>
    <w:rsid w:val="000E53D8"/>
    <w:rsid w:val="00101E8F"/>
    <w:rsid w:val="00104878"/>
    <w:rsid w:val="001067C6"/>
    <w:rsid w:val="00107236"/>
    <w:rsid w:val="001141BD"/>
    <w:rsid w:val="00115D7A"/>
    <w:rsid w:val="00122DCF"/>
    <w:rsid w:val="0012465E"/>
    <w:rsid w:val="00127431"/>
    <w:rsid w:val="001360EC"/>
    <w:rsid w:val="00142172"/>
    <w:rsid w:val="00147908"/>
    <w:rsid w:val="001552F4"/>
    <w:rsid w:val="00155561"/>
    <w:rsid w:val="00155D29"/>
    <w:rsid w:val="0015760E"/>
    <w:rsid w:val="00163594"/>
    <w:rsid w:val="001657B8"/>
    <w:rsid w:val="0016706F"/>
    <w:rsid w:val="00173EA7"/>
    <w:rsid w:val="00175C29"/>
    <w:rsid w:val="00185726"/>
    <w:rsid w:val="00186824"/>
    <w:rsid w:val="00186B84"/>
    <w:rsid w:val="0019138E"/>
    <w:rsid w:val="00191EB2"/>
    <w:rsid w:val="00194211"/>
    <w:rsid w:val="0019473C"/>
    <w:rsid w:val="001A22B5"/>
    <w:rsid w:val="001A284F"/>
    <w:rsid w:val="001A56EF"/>
    <w:rsid w:val="001A7285"/>
    <w:rsid w:val="001A7401"/>
    <w:rsid w:val="001C32A5"/>
    <w:rsid w:val="001C6CF1"/>
    <w:rsid w:val="001C7E8B"/>
    <w:rsid w:val="001D617D"/>
    <w:rsid w:val="001E0809"/>
    <w:rsid w:val="001E3FA1"/>
    <w:rsid w:val="001F226C"/>
    <w:rsid w:val="001F66B4"/>
    <w:rsid w:val="00204EF0"/>
    <w:rsid w:val="002076F2"/>
    <w:rsid w:val="002116D1"/>
    <w:rsid w:val="0021438B"/>
    <w:rsid w:val="002147C8"/>
    <w:rsid w:val="0021640B"/>
    <w:rsid w:val="0021723D"/>
    <w:rsid w:val="00221257"/>
    <w:rsid w:val="00222FA0"/>
    <w:rsid w:val="00227B6B"/>
    <w:rsid w:val="00230C32"/>
    <w:rsid w:val="0023648D"/>
    <w:rsid w:val="00236D09"/>
    <w:rsid w:val="00240455"/>
    <w:rsid w:val="002416FA"/>
    <w:rsid w:val="00242ADE"/>
    <w:rsid w:val="00245C6F"/>
    <w:rsid w:val="00246A06"/>
    <w:rsid w:val="00251E03"/>
    <w:rsid w:val="00252AC5"/>
    <w:rsid w:val="00252E10"/>
    <w:rsid w:val="00253DED"/>
    <w:rsid w:val="00267FDE"/>
    <w:rsid w:val="00272653"/>
    <w:rsid w:val="00272D9F"/>
    <w:rsid w:val="002862D0"/>
    <w:rsid w:val="00293893"/>
    <w:rsid w:val="00296790"/>
    <w:rsid w:val="002A1CFE"/>
    <w:rsid w:val="002A2BF0"/>
    <w:rsid w:val="002A78F1"/>
    <w:rsid w:val="002B02AA"/>
    <w:rsid w:val="002B4DEA"/>
    <w:rsid w:val="002B5BFC"/>
    <w:rsid w:val="002C114B"/>
    <w:rsid w:val="002D3223"/>
    <w:rsid w:val="002D3A7A"/>
    <w:rsid w:val="002D49C2"/>
    <w:rsid w:val="002F7EE4"/>
    <w:rsid w:val="0030352D"/>
    <w:rsid w:val="00311259"/>
    <w:rsid w:val="00317D64"/>
    <w:rsid w:val="003308A1"/>
    <w:rsid w:val="003319FF"/>
    <w:rsid w:val="00332DB2"/>
    <w:rsid w:val="00333FC2"/>
    <w:rsid w:val="00334763"/>
    <w:rsid w:val="00343277"/>
    <w:rsid w:val="00352A52"/>
    <w:rsid w:val="00355B01"/>
    <w:rsid w:val="003644E1"/>
    <w:rsid w:val="003645F1"/>
    <w:rsid w:val="00364830"/>
    <w:rsid w:val="0036498A"/>
    <w:rsid w:val="00365284"/>
    <w:rsid w:val="00366304"/>
    <w:rsid w:val="00372F90"/>
    <w:rsid w:val="00380E6A"/>
    <w:rsid w:val="00386B10"/>
    <w:rsid w:val="00386FE2"/>
    <w:rsid w:val="003965D5"/>
    <w:rsid w:val="003967B8"/>
    <w:rsid w:val="003968D1"/>
    <w:rsid w:val="003A0B87"/>
    <w:rsid w:val="003A1DBF"/>
    <w:rsid w:val="003B2A0D"/>
    <w:rsid w:val="003B39A8"/>
    <w:rsid w:val="003B5B2F"/>
    <w:rsid w:val="003B726F"/>
    <w:rsid w:val="003C4BC7"/>
    <w:rsid w:val="003C573B"/>
    <w:rsid w:val="003D1EBA"/>
    <w:rsid w:val="003D5DA6"/>
    <w:rsid w:val="003E2C75"/>
    <w:rsid w:val="003F2F81"/>
    <w:rsid w:val="003F5691"/>
    <w:rsid w:val="00405C0B"/>
    <w:rsid w:val="00407130"/>
    <w:rsid w:val="00407B61"/>
    <w:rsid w:val="00415C58"/>
    <w:rsid w:val="004210A4"/>
    <w:rsid w:val="0042408E"/>
    <w:rsid w:val="00426660"/>
    <w:rsid w:val="00435E56"/>
    <w:rsid w:val="004374FA"/>
    <w:rsid w:val="00441136"/>
    <w:rsid w:val="004467EA"/>
    <w:rsid w:val="00447DE5"/>
    <w:rsid w:val="00454D02"/>
    <w:rsid w:val="00454DA0"/>
    <w:rsid w:val="0045504C"/>
    <w:rsid w:val="004551F7"/>
    <w:rsid w:val="004563BB"/>
    <w:rsid w:val="00463286"/>
    <w:rsid w:val="00465DDF"/>
    <w:rsid w:val="00474AAA"/>
    <w:rsid w:val="004759AE"/>
    <w:rsid w:val="00485608"/>
    <w:rsid w:val="00486D2E"/>
    <w:rsid w:val="004875DD"/>
    <w:rsid w:val="00496151"/>
    <w:rsid w:val="004A0468"/>
    <w:rsid w:val="004A0537"/>
    <w:rsid w:val="004A7125"/>
    <w:rsid w:val="004B106E"/>
    <w:rsid w:val="004B1738"/>
    <w:rsid w:val="004B3C7E"/>
    <w:rsid w:val="004C2894"/>
    <w:rsid w:val="004C395B"/>
    <w:rsid w:val="004C6A26"/>
    <w:rsid w:val="004D3715"/>
    <w:rsid w:val="004D42D3"/>
    <w:rsid w:val="004D461D"/>
    <w:rsid w:val="004D51F3"/>
    <w:rsid w:val="004E0DD9"/>
    <w:rsid w:val="004E1F82"/>
    <w:rsid w:val="004E797F"/>
    <w:rsid w:val="004F4D38"/>
    <w:rsid w:val="00500EDE"/>
    <w:rsid w:val="00506646"/>
    <w:rsid w:val="0050758B"/>
    <w:rsid w:val="005155F8"/>
    <w:rsid w:val="00522B2A"/>
    <w:rsid w:val="00525B14"/>
    <w:rsid w:val="00527BEE"/>
    <w:rsid w:val="00535DF5"/>
    <w:rsid w:val="00537D5F"/>
    <w:rsid w:val="00552E2B"/>
    <w:rsid w:val="00554D5D"/>
    <w:rsid w:val="00555E6C"/>
    <w:rsid w:val="00580BF2"/>
    <w:rsid w:val="00583738"/>
    <w:rsid w:val="00594C19"/>
    <w:rsid w:val="00596192"/>
    <w:rsid w:val="005965FB"/>
    <w:rsid w:val="005A7948"/>
    <w:rsid w:val="005B659C"/>
    <w:rsid w:val="005C660F"/>
    <w:rsid w:val="005C66A0"/>
    <w:rsid w:val="005D40A9"/>
    <w:rsid w:val="005E38AA"/>
    <w:rsid w:val="005E3CAE"/>
    <w:rsid w:val="005F1541"/>
    <w:rsid w:val="005F3BA1"/>
    <w:rsid w:val="00605306"/>
    <w:rsid w:val="00611BE8"/>
    <w:rsid w:val="00613826"/>
    <w:rsid w:val="0061417C"/>
    <w:rsid w:val="00622226"/>
    <w:rsid w:val="00622CF5"/>
    <w:rsid w:val="00627EE9"/>
    <w:rsid w:val="006334D7"/>
    <w:rsid w:val="00635D39"/>
    <w:rsid w:val="0064114E"/>
    <w:rsid w:val="006434C7"/>
    <w:rsid w:val="006436BD"/>
    <w:rsid w:val="00647F75"/>
    <w:rsid w:val="006508A9"/>
    <w:rsid w:val="00651DD7"/>
    <w:rsid w:val="00665873"/>
    <w:rsid w:val="006757BA"/>
    <w:rsid w:val="00676956"/>
    <w:rsid w:val="00676C54"/>
    <w:rsid w:val="00681D22"/>
    <w:rsid w:val="00683263"/>
    <w:rsid w:val="00684388"/>
    <w:rsid w:val="00687DFB"/>
    <w:rsid w:val="00691267"/>
    <w:rsid w:val="00691F01"/>
    <w:rsid w:val="006925F0"/>
    <w:rsid w:val="006A138E"/>
    <w:rsid w:val="006A1699"/>
    <w:rsid w:val="006A3030"/>
    <w:rsid w:val="006A7B5E"/>
    <w:rsid w:val="006B2E54"/>
    <w:rsid w:val="006B5188"/>
    <w:rsid w:val="006C5614"/>
    <w:rsid w:val="006C6AF3"/>
    <w:rsid w:val="006D271E"/>
    <w:rsid w:val="006E06CD"/>
    <w:rsid w:val="006E147B"/>
    <w:rsid w:val="006E2F73"/>
    <w:rsid w:val="006E4FD5"/>
    <w:rsid w:val="006F6B5D"/>
    <w:rsid w:val="00703D4F"/>
    <w:rsid w:val="0070525A"/>
    <w:rsid w:val="007122CA"/>
    <w:rsid w:val="007136F0"/>
    <w:rsid w:val="0071426B"/>
    <w:rsid w:val="007142C7"/>
    <w:rsid w:val="0071441A"/>
    <w:rsid w:val="00723AF6"/>
    <w:rsid w:val="00725033"/>
    <w:rsid w:val="00727001"/>
    <w:rsid w:val="00736D94"/>
    <w:rsid w:val="00742CAD"/>
    <w:rsid w:val="007443C9"/>
    <w:rsid w:val="0074554C"/>
    <w:rsid w:val="00754E3A"/>
    <w:rsid w:val="00755E4A"/>
    <w:rsid w:val="0076026D"/>
    <w:rsid w:val="0076057F"/>
    <w:rsid w:val="00766081"/>
    <w:rsid w:val="00766DEA"/>
    <w:rsid w:val="007732A5"/>
    <w:rsid w:val="00773B3A"/>
    <w:rsid w:val="0077448E"/>
    <w:rsid w:val="00775633"/>
    <w:rsid w:val="00780D10"/>
    <w:rsid w:val="007875A7"/>
    <w:rsid w:val="0079121C"/>
    <w:rsid w:val="0079141D"/>
    <w:rsid w:val="00791562"/>
    <w:rsid w:val="0079226E"/>
    <w:rsid w:val="00795653"/>
    <w:rsid w:val="007A2DB4"/>
    <w:rsid w:val="007A44B2"/>
    <w:rsid w:val="007A639A"/>
    <w:rsid w:val="007B1311"/>
    <w:rsid w:val="007B334B"/>
    <w:rsid w:val="007B46FB"/>
    <w:rsid w:val="007B4FB0"/>
    <w:rsid w:val="007C37CD"/>
    <w:rsid w:val="007D0BE4"/>
    <w:rsid w:val="007D3823"/>
    <w:rsid w:val="007E23E7"/>
    <w:rsid w:val="007E248F"/>
    <w:rsid w:val="007E35FF"/>
    <w:rsid w:val="007E6363"/>
    <w:rsid w:val="007E67FD"/>
    <w:rsid w:val="007F05CA"/>
    <w:rsid w:val="007F2E37"/>
    <w:rsid w:val="007F73D2"/>
    <w:rsid w:val="00801A4A"/>
    <w:rsid w:val="008046A8"/>
    <w:rsid w:val="00806F3E"/>
    <w:rsid w:val="00811227"/>
    <w:rsid w:val="008114B3"/>
    <w:rsid w:val="00816370"/>
    <w:rsid w:val="008176AC"/>
    <w:rsid w:val="00823A94"/>
    <w:rsid w:val="00823B18"/>
    <w:rsid w:val="008262D7"/>
    <w:rsid w:val="0083795B"/>
    <w:rsid w:val="00842025"/>
    <w:rsid w:val="0084461B"/>
    <w:rsid w:val="00855F55"/>
    <w:rsid w:val="00856A60"/>
    <w:rsid w:val="0086001A"/>
    <w:rsid w:val="00863183"/>
    <w:rsid w:val="008709AF"/>
    <w:rsid w:val="00872DB2"/>
    <w:rsid w:val="00873134"/>
    <w:rsid w:val="008763E3"/>
    <w:rsid w:val="00877042"/>
    <w:rsid w:val="008773B6"/>
    <w:rsid w:val="00877C76"/>
    <w:rsid w:val="00884934"/>
    <w:rsid w:val="008972B5"/>
    <w:rsid w:val="008A6C92"/>
    <w:rsid w:val="008A7E3C"/>
    <w:rsid w:val="008B2311"/>
    <w:rsid w:val="008B6EAE"/>
    <w:rsid w:val="008B746B"/>
    <w:rsid w:val="008C4B0A"/>
    <w:rsid w:val="008D006A"/>
    <w:rsid w:val="008D3FAE"/>
    <w:rsid w:val="008E3C62"/>
    <w:rsid w:val="008E6CE6"/>
    <w:rsid w:val="008E781C"/>
    <w:rsid w:val="008F1054"/>
    <w:rsid w:val="008F144C"/>
    <w:rsid w:val="008F1C90"/>
    <w:rsid w:val="008F6EAA"/>
    <w:rsid w:val="00912DB5"/>
    <w:rsid w:val="00914D0B"/>
    <w:rsid w:val="0091579D"/>
    <w:rsid w:val="00917B4C"/>
    <w:rsid w:val="00940EF1"/>
    <w:rsid w:val="00941D59"/>
    <w:rsid w:val="0095269D"/>
    <w:rsid w:val="00953843"/>
    <w:rsid w:val="009559A9"/>
    <w:rsid w:val="00956497"/>
    <w:rsid w:val="009606B0"/>
    <w:rsid w:val="0097046B"/>
    <w:rsid w:val="0097201C"/>
    <w:rsid w:val="009845EC"/>
    <w:rsid w:val="0098464F"/>
    <w:rsid w:val="009916FC"/>
    <w:rsid w:val="00991E8A"/>
    <w:rsid w:val="00993F24"/>
    <w:rsid w:val="0099512E"/>
    <w:rsid w:val="009A6A19"/>
    <w:rsid w:val="009B1E95"/>
    <w:rsid w:val="009B5385"/>
    <w:rsid w:val="009B5A68"/>
    <w:rsid w:val="009C07F7"/>
    <w:rsid w:val="009C5952"/>
    <w:rsid w:val="009C5BAA"/>
    <w:rsid w:val="009C7155"/>
    <w:rsid w:val="009D32B7"/>
    <w:rsid w:val="009D525C"/>
    <w:rsid w:val="009E409D"/>
    <w:rsid w:val="009E7C6F"/>
    <w:rsid w:val="009F0805"/>
    <w:rsid w:val="009F4549"/>
    <w:rsid w:val="00A00E1E"/>
    <w:rsid w:val="00A015F0"/>
    <w:rsid w:val="00A03557"/>
    <w:rsid w:val="00A05C33"/>
    <w:rsid w:val="00A22A32"/>
    <w:rsid w:val="00A37D65"/>
    <w:rsid w:val="00A4086B"/>
    <w:rsid w:val="00A46588"/>
    <w:rsid w:val="00A51DFB"/>
    <w:rsid w:val="00A51EB3"/>
    <w:rsid w:val="00A53199"/>
    <w:rsid w:val="00A76FD1"/>
    <w:rsid w:val="00A82324"/>
    <w:rsid w:val="00A9364F"/>
    <w:rsid w:val="00A944B3"/>
    <w:rsid w:val="00A9595F"/>
    <w:rsid w:val="00A95CCA"/>
    <w:rsid w:val="00A96E3F"/>
    <w:rsid w:val="00A977C8"/>
    <w:rsid w:val="00AA2E0D"/>
    <w:rsid w:val="00AA52AC"/>
    <w:rsid w:val="00AA59AF"/>
    <w:rsid w:val="00AB23B3"/>
    <w:rsid w:val="00AB5793"/>
    <w:rsid w:val="00AB66C7"/>
    <w:rsid w:val="00AB6D9E"/>
    <w:rsid w:val="00AC30C8"/>
    <w:rsid w:val="00AD0A8F"/>
    <w:rsid w:val="00AD2BC4"/>
    <w:rsid w:val="00AD3B6C"/>
    <w:rsid w:val="00AD692E"/>
    <w:rsid w:val="00AE1E77"/>
    <w:rsid w:val="00AE41F8"/>
    <w:rsid w:val="00AE44D9"/>
    <w:rsid w:val="00AE4C33"/>
    <w:rsid w:val="00B007CE"/>
    <w:rsid w:val="00B02559"/>
    <w:rsid w:val="00B0331A"/>
    <w:rsid w:val="00B123F0"/>
    <w:rsid w:val="00B32BA2"/>
    <w:rsid w:val="00B33CCF"/>
    <w:rsid w:val="00B34AF7"/>
    <w:rsid w:val="00B364A3"/>
    <w:rsid w:val="00B41006"/>
    <w:rsid w:val="00B533A3"/>
    <w:rsid w:val="00B61A1F"/>
    <w:rsid w:val="00B67CD5"/>
    <w:rsid w:val="00B716E2"/>
    <w:rsid w:val="00B7445B"/>
    <w:rsid w:val="00B74FFA"/>
    <w:rsid w:val="00B81C74"/>
    <w:rsid w:val="00B8488D"/>
    <w:rsid w:val="00B91B97"/>
    <w:rsid w:val="00B935A4"/>
    <w:rsid w:val="00BA017C"/>
    <w:rsid w:val="00BB75B2"/>
    <w:rsid w:val="00BE0ED9"/>
    <w:rsid w:val="00BE1396"/>
    <w:rsid w:val="00BE46A4"/>
    <w:rsid w:val="00BF1B94"/>
    <w:rsid w:val="00BF2590"/>
    <w:rsid w:val="00BF5060"/>
    <w:rsid w:val="00C119C5"/>
    <w:rsid w:val="00C133E2"/>
    <w:rsid w:val="00C134C2"/>
    <w:rsid w:val="00C16084"/>
    <w:rsid w:val="00C208FC"/>
    <w:rsid w:val="00C20D99"/>
    <w:rsid w:val="00C21500"/>
    <w:rsid w:val="00C23A7A"/>
    <w:rsid w:val="00C24A12"/>
    <w:rsid w:val="00C27C04"/>
    <w:rsid w:val="00C27D61"/>
    <w:rsid w:val="00C32202"/>
    <w:rsid w:val="00C32252"/>
    <w:rsid w:val="00C3539A"/>
    <w:rsid w:val="00C53D91"/>
    <w:rsid w:val="00C56C82"/>
    <w:rsid w:val="00C57043"/>
    <w:rsid w:val="00C6177A"/>
    <w:rsid w:val="00C63B0E"/>
    <w:rsid w:val="00C63B39"/>
    <w:rsid w:val="00C646ED"/>
    <w:rsid w:val="00C65757"/>
    <w:rsid w:val="00C67C93"/>
    <w:rsid w:val="00C67D41"/>
    <w:rsid w:val="00C70260"/>
    <w:rsid w:val="00C75849"/>
    <w:rsid w:val="00C76DD2"/>
    <w:rsid w:val="00C81DF3"/>
    <w:rsid w:val="00C84611"/>
    <w:rsid w:val="00C911AE"/>
    <w:rsid w:val="00C92A40"/>
    <w:rsid w:val="00C9347A"/>
    <w:rsid w:val="00C953A8"/>
    <w:rsid w:val="00C95E68"/>
    <w:rsid w:val="00C96D2E"/>
    <w:rsid w:val="00CB5311"/>
    <w:rsid w:val="00CC18CB"/>
    <w:rsid w:val="00CC4A0F"/>
    <w:rsid w:val="00CE59A0"/>
    <w:rsid w:val="00CE74FF"/>
    <w:rsid w:val="00D11200"/>
    <w:rsid w:val="00D125AE"/>
    <w:rsid w:val="00D202A2"/>
    <w:rsid w:val="00D2444E"/>
    <w:rsid w:val="00D2598A"/>
    <w:rsid w:val="00D26110"/>
    <w:rsid w:val="00D27836"/>
    <w:rsid w:val="00D36A60"/>
    <w:rsid w:val="00D37D80"/>
    <w:rsid w:val="00D40E26"/>
    <w:rsid w:val="00D43E91"/>
    <w:rsid w:val="00D479BD"/>
    <w:rsid w:val="00D51D2E"/>
    <w:rsid w:val="00D55459"/>
    <w:rsid w:val="00D55881"/>
    <w:rsid w:val="00D56454"/>
    <w:rsid w:val="00D67746"/>
    <w:rsid w:val="00D72510"/>
    <w:rsid w:val="00D725DD"/>
    <w:rsid w:val="00D7267A"/>
    <w:rsid w:val="00D74A1A"/>
    <w:rsid w:val="00D751BE"/>
    <w:rsid w:val="00D753A7"/>
    <w:rsid w:val="00D90A12"/>
    <w:rsid w:val="00D918B8"/>
    <w:rsid w:val="00D96EAB"/>
    <w:rsid w:val="00DA094D"/>
    <w:rsid w:val="00DB000E"/>
    <w:rsid w:val="00DB08B5"/>
    <w:rsid w:val="00DB0B83"/>
    <w:rsid w:val="00DB4C5E"/>
    <w:rsid w:val="00DC0B20"/>
    <w:rsid w:val="00DC4B5F"/>
    <w:rsid w:val="00DC4E2C"/>
    <w:rsid w:val="00DC6D06"/>
    <w:rsid w:val="00DC703C"/>
    <w:rsid w:val="00DC752E"/>
    <w:rsid w:val="00DD4728"/>
    <w:rsid w:val="00DD743D"/>
    <w:rsid w:val="00DD7594"/>
    <w:rsid w:val="00DE0F67"/>
    <w:rsid w:val="00DE3B40"/>
    <w:rsid w:val="00DE3C83"/>
    <w:rsid w:val="00DF00FA"/>
    <w:rsid w:val="00DF1C79"/>
    <w:rsid w:val="00E10545"/>
    <w:rsid w:val="00E124A1"/>
    <w:rsid w:val="00E15F4C"/>
    <w:rsid w:val="00E21137"/>
    <w:rsid w:val="00E25319"/>
    <w:rsid w:val="00E259BB"/>
    <w:rsid w:val="00E2659B"/>
    <w:rsid w:val="00E37812"/>
    <w:rsid w:val="00E53D6B"/>
    <w:rsid w:val="00E64C89"/>
    <w:rsid w:val="00E72BC9"/>
    <w:rsid w:val="00E73943"/>
    <w:rsid w:val="00E74C67"/>
    <w:rsid w:val="00E8079A"/>
    <w:rsid w:val="00E833D6"/>
    <w:rsid w:val="00E835A7"/>
    <w:rsid w:val="00E8730C"/>
    <w:rsid w:val="00E9209D"/>
    <w:rsid w:val="00E9274D"/>
    <w:rsid w:val="00E93813"/>
    <w:rsid w:val="00EA32A7"/>
    <w:rsid w:val="00EA7244"/>
    <w:rsid w:val="00EB0706"/>
    <w:rsid w:val="00EC70D8"/>
    <w:rsid w:val="00ED099C"/>
    <w:rsid w:val="00ED3E5B"/>
    <w:rsid w:val="00ED4568"/>
    <w:rsid w:val="00EE0E35"/>
    <w:rsid w:val="00EE4737"/>
    <w:rsid w:val="00EE5A82"/>
    <w:rsid w:val="00EE6AEB"/>
    <w:rsid w:val="00EF1C0B"/>
    <w:rsid w:val="00EF426C"/>
    <w:rsid w:val="00EF7DB8"/>
    <w:rsid w:val="00F011E0"/>
    <w:rsid w:val="00F0537D"/>
    <w:rsid w:val="00F170EF"/>
    <w:rsid w:val="00F2039C"/>
    <w:rsid w:val="00F206F4"/>
    <w:rsid w:val="00F248A9"/>
    <w:rsid w:val="00F25732"/>
    <w:rsid w:val="00F2712B"/>
    <w:rsid w:val="00F32708"/>
    <w:rsid w:val="00F33D6C"/>
    <w:rsid w:val="00F33F70"/>
    <w:rsid w:val="00F34A86"/>
    <w:rsid w:val="00F3669E"/>
    <w:rsid w:val="00F36D17"/>
    <w:rsid w:val="00F371D3"/>
    <w:rsid w:val="00F46899"/>
    <w:rsid w:val="00F516D8"/>
    <w:rsid w:val="00F51AD0"/>
    <w:rsid w:val="00F5315E"/>
    <w:rsid w:val="00F53687"/>
    <w:rsid w:val="00F57E2B"/>
    <w:rsid w:val="00F63074"/>
    <w:rsid w:val="00F73593"/>
    <w:rsid w:val="00F75244"/>
    <w:rsid w:val="00F77553"/>
    <w:rsid w:val="00F83094"/>
    <w:rsid w:val="00F85D5E"/>
    <w:rsid w:val="00F868A7"/>
    <w:rsid w:val="00F92D10"/>
    <w:rsid w:val="00FA2A23"/>
    <w:rsid w:val="00FA68B7"/>
    <w:rsid w:val="00FB0917"/>
    <w:rsid w:val="00FB1A74"/>
    <w:rsid w:val="00FB5474"/>
    <w:rsid w:val="00FB6D05"/>
    <w:rsid w:val="00FB7E63"/>
    <w:rsid w:val="00FC13F2"/>
    <w:rsid w:val="00FC3BCE"/>
    <w:rsid w:val="00FD199B"/>
    <w:rsid w:val="00FD3B57"/>
    <w:rsid w:val="00FD4F8A"/>
    <w:rsid w:val="00FD6B46"/>
    <w:rsid w:val="00FE05B9"/>
    <w:rsid w:val="00FE27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3C9385"/>
  <w14:defaultImageDpi w14:val="0"/>
  <w15:docId w15:val="{E4B73EAB-3084-4AFA-AB1F-F8EEA7F34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9"/>
    <w:locked/>
    <w:rsid w:val="00873134"/>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9"/>
    <w:locked/>
    <w:rsid w:val="00873134"/>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9"/>
    <w:locked/>
    <w:rsid w:val="00873134"/>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9"/>
    <w:locked/>
    <w:rsid w:val="00873134"/>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73134"/>
    <w:rPr>
      <w:rFonts w:asciiTheme="majorHAnsi" w:eastAsiaTheme="majorEastAsia" w:hAnsiTheme="majorHAnsi" w:cs="Times New Roman"/>
      <w:color w:val="1F3763" w:themeColor="accent1" w:themeShade="7F"/>
      <w:sz w:val="20"/>
      <w:szCs w:val="20"/>
      <w:lang w:val="x-none" w:eastAsia="ru-RU"/>
    </w:rPr>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hAnsi="Arial" w:cs="Arial"/>
      <w:sz w:val="20"/>
      <w:szCs w:val="20"/>
      <w:lang w:eastAsia="ru-RU"/>
    </w:rPr>
  </w:style>
  <w:style w:type="character" w:styleId="a3">
    <w:name w:val="Strong"/>
    <w:basedOn w:val="a0"/>
    <w:uiPriority w:val="99"/>
    <w:qFormat/>
    <w:rsid w:val="000C1AE1"/>
    <w:rPr>
      <w:rFonts w:cs="Times New Roman"/>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E9209D"/>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E9209D"/>
    <w:rPr>
      <w:rFonts w:ascii="Times New Roman" w:hAnsi="Times New Roman" w:cs="Times New Roman"/>
      <w:sz w:val="20"/>
      <w:szCs w:val="20"/>
      <w:lang w:val="x-none"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rFonts w:cs="Times New Roman"/>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locked/>
    <w:rsid w:val="00C96D2E"/>
    <w:rPr>
      <w:rFonts w:ascii="Arial" w:hAnsi="Arial" w:cs="Arial"/>
      <w:sz w:val="18"/>
      <w:szCs w:val="18"/>
      <w:lang w:val="x-none" w:eastAsia="ru-RU"/>
    </w:rPr>
  </w:style>
  <w:style w:type="character" w:styleId="ac">
    <w:name w:val="page number"/>
    <w:basedOn w:val="a0"/>
    <w:uiPriority w:val="99"/>
    <w:rsid w:val="00C67C93"/>
    <w:rPr>
      <w:rFonts w:cs="Times New Roman"/>
    </w:rPr>
  </w:style>
  <w:style w:type="character" w:styleId="ad">
    <w:name w:val="FollowedHyperlink"/>
    <w:basedOn w:val="a0"/>
    <w:uiPriority w:val="99"/>
    <w:unhideWhenUsed/>
    <w:rsid w:val="00C67C93"/>
    <w:rPr>
      <w:rFonts w:cs="Times New Roman"/>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1">
    <w:name w:val="Основной шрифт абзаца1"/>
    <w:uiPriority w:val="99"/>
    <w:rsid w:val="00E15F4C"/>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73134"/>
    <w:rPr>
      <w:rFonts w:ascii="Courier New" w:hAnsi="Courier New" w:cs="Times New Roman"/>
      <w:sz w:val="24"/>
      <w:szCs w:val="24"/>
      <w:lang w:val="x-none" w:eastAsia="ru-RU"/>
    </w:rPr>
  </w:style>
  <w:style w:type="paragraph" w:styleId="af">
    <w:name w:val="Title"/>
    <w:aliases w:val="Название Знак Знак,Название Знак1,Знак3 Знак,Знак3 Знак Знак"/>
    <w:basedOn w:val="a"/>
    <w:next w:val="af0"/>
    <w:link w:val="af1"/>
    <w:uiPriority w:val="10"/>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10"/>
    <w:locked/>
    <w:rsid w:val="00873134"/>
    <w:rPr>
      <w:rFonts w:ascii="Arial" w:eastAsia="Microsoft YaHei" w:hAnsi="Arial" w:cs="Mangal"/>
      <w:sz w:val="28"/>
      <w:szCs w:val="28"/>
      <w:lang w:val="x-none" w:eastAsia="ar-SA" w:bidi="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2">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3">
    <w:name w:val="Указатель1"/>
    <w:basedOn w:val="a"/>
    <w:uiPriority w:val="99"/>
    <w:rsid w:val="00873134"/>
    <w:pPr>
      <w:suppressLineNumbers/>
      <w:suppressAutoHyphens/>
    </w:pPr>
    <w:rPr>
      <w:rFonts w:cs="Mangal"/>
      <w:lang w:eastAsia="ar-SA"/>
    </w:rPr>
  </w:style>
  <w:style w:type="paragraph" w:customStyle="1" w:styleId="14">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5">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locked/>
    <w:rsid w:val="00873134"/>
    <w:rPr>
      <w:rFonts w:ascii="Arial" w:hAnsi="Arial" w:cs="Times New Roman"/>
      <w:sz w:val="24"/>
      <w:szCs w:val="24"/>
      <w:lang w:val="x-none"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locked/>
    <w:rsid w:val="00873134"/>
    <w:rPr>
      <w:rFonts w:ascii="Times New Roman" w:hAnsi="Times New Roman" w:cs="Times New Roman"/>
      <w:sz w:val="20"/>
      <w:szCs w:val="20"/>
      <w:lang w:val="x-none"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locked/>
    <w:rsid w:val="00873134"/>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locked/>
    <w:rsid w:val="00873134"/>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rPr>
      <w:rFonts w:cs="Times New Roman"/>
    </w:rPr>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9">
    <w:name w:val="Неразрешенное упоминание1"/>
    <w:basedOn w:val="a0"/>
    <w:uiPriority w:val="99"/>
    <w:semiHidden/>
    <w:unhideWhenUsed/>
    <w:rsid w:val="00FB1A74"/>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146351">
      <w:bodyDiv w:val="1"/>
      <w:marLeft w:val="0"/>
      <w:marRight w:val="0"/>
      <w:marTop w:val="0"/>
      <w:marBottom w:val="0"/>
      <w:divBdr>
        <w:top w:val="none" w:sz="0" w:space="0" w:color="auto"/>
        <w:left w:val="none" w:sz="0" w:space="0" w:color="auto"/>
        <w:bottom w:val="none" w:sz="0" w:space="0" w:color="auto"/>
        <w:right w:val="none" w:sz="0" w:space="0" w:color="auto"/>
      </w:divBdr>
    </w:div>
    <w:div w:id="63574669">
      <w:bodyDiv w:val="1"/>
      <w:marLeft w:val="0"/>
      <w:marRight w:val="0"/>
      <w:marTop w:val="0"/>
      <w:marBottom w:val="0"/>
      <w:divBdr>
        <w:top w:val="none" w:sz="0" w:space="0" w:color="auto"/>
        <w:left w:val="none" w:sz="0" w:space="0" w:color="auto"/>
        <w:bottom w:val="none" w:sz="0" w:space="0" w:color="auto"/>
        <w:right w:val="none" w:sz="0" w:space="0" w:color="auto"/>
      </w:divBdr>
    </w:div>
    <w:div w:id="131406752">
      <w:bodyDiv w:val="1"/>
      <w:marLeft w:val="0"/>
      <w:marRight w:val="0"/>
      <w:marTop w:val="0"/>
      <w:marBottom w:val="0"/>
      <w:divBdr>
        <w:top w:val="none" w:sz="0" w:space="0" w:color="auto"/>
        <w:left w:val="none" w:sz="0" w:space="0" w:color="auto"/>
        <w:bottom w:val="none" w:sz="0" w:space="0" w:color="auto"/>
        <w:right w:val="none" w:sz="0" w:space="0" w:color="auto"/>
      </w:divBdr>
    </w:div>
    <w:div w:id="210310283">
      <w:bodyDiv w:val="1"/>
      <w:marLeft w:val="0"/>
      <w:marRight w:val="0"/>
      <w:marTop w:val="0"/>
      <w:marBottom w:val="0"/>
      <w:divBdr>
        <w:top w:val="none" w:sz="0" w:space="0" w:color="auto"/>
        <w:left w:val="none" w:sz="0" w:space="0" w:color="auto"/>
        <w:bottom w:val="none" w:sz="0" w:space="0" w:color="auto"/>
        <w:right w:val="none" w:sz="0" w:space="0" w:color="auto"/>
      </w:divBdr>
    </w:div>
    <w:div w:id="280768011">
      <w:bodyDiv w:val="1"/>
      <w:marLeft w:val="0"/>
      <w:marRight w:val="0"/>
      <w:marTop w:val="0"/>
      <w:marBottom w:val="0"/>
      <w:divBdr>
        <w:top w:val="none" w:sz="0" w:space="0" w:color="auto"/>
        <w:left w:val="none" w:sz="0" w:space="0" w:color="auto"/>
        <w:bottom w:val="none" w:sz="0" w:space="0" w:color="auto"/>
        <w:right w:val="none" w:sz="0" w:space="0" w:color="auto"/>
      </w:divBdr>
    </w:div>
    <w:div w:id="674843362">
      <w:bodyDiv w:val="1"/>
      <w:marLeft w:val="0"/>
      <w:marRight w:val="0"/>
      <w:marTop w:val="0"/>
      <w:marBottom w:val="0"/>
      <w:divBdr>
        <w:top w:val="none" w:sz="0" w:space="0" w:color="auto"/>
        <w:left w:val="none" w:sz="0" w:space="0" w:color="auto"/>
        <w:bottom w:val="none" w:sz="0" w:space="0" w:color="auto"/>
        <w:right w:val="none" w:sz="0" w:space="0" w:color="auto"/>
      </w:divBdr>
    </w:div>
    <w:div w:id="794442036">
      <w:bodyDiv w:val="1"/>
      <w:marLeft w:val="0"/>
      <w:marRight w:val="0"/>
      <w:marTop w:val="0"/>
      <w:marBottom w:val="0"/>
      <w:divBdr>
        <w:top w:val="none" w:sz="0" w:space="0" w:color="auto"/>
        <w:left w:val="none" w:sz="0" w:space="0" w:color="auto"/>
        <w:bottom w:val="none" w:sz="0" w:space="0" w:color="auto"/>
        <w:right w:val="none" w:sz="0" w:space="0" w:color="auto"/>
      </w:divBdr>
    </w:div>
    <w:div w:id="904410281">
      <w:bodyDiv w:val="1"/>
      <w:marLeft w:val="0"/>
      <w:marRight w:val="0"/>
      <w:marTop w:val="0"/>
      <w:marBottom w:val="0"/>
      <w:divBdr>
        <w:top w:val="none" w:sz="0" w:space="0" w:color="auto"/>
        <w:left w:val="none" w:sz="0" w:space="0" w:color="auto"/>
        <w:bottom w:val="none" w:sz="0" w:space="0" w:color="auto"/>
        <w:right w:val="none" w:sz="0" w:space="0" w:color="auto"/>
      </w:divBdr>
    </w:div>
    <w:div w:id="966470432">
      <w:bodyDiv w:val="1"/>
      <w:marLeft w:val="0"/>
      <w:marRight w:val="0"/>
      <w:marTop w:val="0"/>
      <w:marBottom w:val="0"/>
      <w:divBdr>
        <w:top w:val="none" w:sz="0" w:space="0" w:color="auto"/>
        <w:left w:val="none" w:sz="0" w:space="0" w:color="auto"/>
        <w:bottom w:val="none" w:sz="0" w:space="0" w:color="auto"/>
        <w:right w:val="none" w:sz="0" w:space="0" w:color="auto"/>
      </w:divBdr>
    </w:div>
    <w:div w:id="1154680006">
      <w:bodyDiv w:val="1"/>
      <w:marLeft w:val="0"/>
      <w:marRight w:val="0"/>
      <w:marTop w:val="0"/>
      <w:marBottom w:val="0"/>
      <w:divBdr>
        <w:top w:val="none" w:sz="0" w:space="0" w:color="auto"/>
        <w:left w:val="none" w:sz="0" w:space="0" w:color="auto"/>
        <w:bottom w:val="none" w:sz="0" w:space="0" w:color="auto"/>
        <w:right w:val="none" w:sz="0" w:space="0" w:color="auto"/>
      </w:divBdr>
    </w:div>
    <w:div w:id="1173255867">
      <w:bodyDiv w:val="1"/>
      <w:marLeft w:val="0"/>
      <w:marRight w:val="0"/>
      <w:marTop w:val="0"/>
      <w:marBottom w:val="0"/>
      <w:divBdr>
        <w:top w:val="none" w:sz="0" w:space="0" w:color="auto"/>
        <w:left w:val="none" w:sz="0" w:space="0" w:color="auto"/>
        <w:bottom w:val="none" w:sz="0" w:space="0" w:color="auto"/>
        <w:right w:val="none" w:sz="0" w:space="0" w:color="auto"/>
      </w:divBdr>
    </w:div>
    <w:div w:id="1461151795">
      <w:marLeft w:val="0"/>
      <w:marRight w:val="0"/>
      <w:marTop w:val="0"/>
      <w:marBottom w:val="0"/>
      <w:divBdr>
        <w:top w:val="none" w:sz="0" w:space="0" w:color="auto"/>
        <w:left w:val="none" w:sz="0" w:space="0" w:color="auto"/>
        <w:bottom w:val="none" w:sz="0" w:space="0" w:color="auto"/>
        <w:right w:val="none" w:sz="0" w:space="0" w:color="auto"/>
      </w:divBdr>
    </w:div>
    <w:div w:id="1461151796">
      <w:marLeft w:val="0"/>
      <w:marRight w:val="0"/>
      <w:marTop w:val="0"/>
      <w:marBottom w:val="0"/>
      <w:divBdr>
        <w:top w:val="none" w:sz="0" w:space="0" w:color="auto"/>
        <w:left w:val="none" w:sz="0" w:space="0" w:color="auto"/>
        <w:bottom w:val="none" w:sz="0" w:space="0" w:color="auto"/>
        <w:right w:val="none" w:sz="0" w:space="0" w:color="auto"/>
      </w:divBdr>
    </w:div>
    <w:div w:id="1462764555">
      <w:bodyDiv w:val="1"/>
      <w:marLeft w:val="0"/>
      <w:marRight w:val="0"/>
      <w:marTop w:val="0"/>
      <w:marBottom w:val="0"/>
      <w:divBdr>
        <w:top w:val="none" w:sz="0" w:space="0" w:color="auto"/>
        <w:left w:val="none" w:sz="0" w:space="0" w:color="auto"/>
        <w:bottom w:val="none" w:sz="0" w:space="0" w:color="auto"/>
        <w:right w:val="none" w:sz="0" w:space="0" w:color="auto"/>
      </w:divBdr>
    </w:div>
    <w:div w:id="1472795667">
      <w:bodyDiv w:val="1"/>
      <w:marLeft w:val="0"/>
      <w:marRight w:val="0"/>
      <w:marTop w:val="0"/>
      <w:marBottom w:val="0"/>
      <w:divBdr>
        <w:top w:val="none" w:sz="0" w:space="0" w:color="auto"/>
        <w:left w:val="none" w:sz="0" w:space="0" w:color="auto"/>
        <w:bottom w:val="none" w:sz="0" w:space="0" w:color="auto"/>
        <w:right w:val="none" w:sz="0" w:space="0" w:color="auto"/>
      </w:divBdr>
    </w:div>
    <w:div w:id="1506632987">
      <w:bodyDiv w:val="1"/>
      <w:marLeft w:val="0"/>
      <w:marRight w:val="0"/>
      <w:marTop w:val="0"/>
      <w:marBottom w:val="0"/>
      <w:divBdr>
        <w:top w:val="none" w:sz="0" w:space="0" w:color="auto"/>
        <w:left w:val="none" w:sz="0" w:space="0" w:color="auto"/>
        <w:bottom w:val="none" w:sz="0" w:space="0" w:color="auto"/>
        <w:right w:val="none" w:sz="0" w:space="0" w:color="auto"/>
      </w:divBdr>
    </w:div>
    <w:div w:id="1626812783">
      <w:bodyDiv w:val="1"/>
      <w:marLeft w:val="0"/>
      <w:marRight w:val="0"/>
      <w:marTop w:val="0"/>
      <w:marBottom w:val="0"/>
      <w:divBdr>
        <w:top w:val="none" w:sz="0" w:space="0" w:color="auto"/>
        <w:left w:val="none" w:sz="0" w:space="0" w:color="auto"/>
        <w:bottom w:val="none" w:sz="0" w:space="0" w:color="auto"/>
        <w:right w:val="none" w:sz="0" w:space="0" w:color="auto"/>
      </w:divBdr>
    </w:div>
    <w:div w:id="1646934486">
      <w:bodyDiv w:val="1"/>
      <w:marLeft w:val="0"/>
      <w:marRight w:val="0"/>
      <w:marTop w:val="0"/>
      <w:marBottom w:val="0"/>
      <w:divBdr>
        <w:top w:val="none" w:sz="0" w:space="0" w:color="auto"/>
        <w:left w:val="none" w:sz="0" w:space="0" w:color="auto"/>
        <w:bottom w:val="none" w:sz="0" w:space="0" w:color="auto"/>
        <w:right w:val="none" w:sz="0" w:space="0" w:color="auto"/>
      </w:divBdr>
    </w:div>
    <w:div w:id="1716347661">
      <w:bodyDiv w:val="1"/>
      <w:marLeft w:val="0"/>
      <w:marRight w:val="0"/>
      <w:marTop w:val="0"/>
      <w:marBottom w:val="0"/>
      <w:divBdr>
        <w:top w:val="none" w:sz="0" w:space="0" w:color="auto"/>
        <w:left w:val="none" w:sz="0" w:space="0" w:color="auto"/>
        <w:bottom w:val="none" w:sz="0" w:space="0" w:color="auto"/>
        <w:right w:val="none" w:sz="0" w:space="0" w:color="auto"/>
      </w:divBdr>
    </w:div>
    <w:div w:id="20658354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65517" TargetMode="External"/><Relationship Id="rId3" Type="http://schemas.openxmlformats.org/officeDocument/2006/relationships/settings" Target="settings.xml"/><Relationship Id="rId7" Type="http://schemas.openxmlformats.org/officeDocument/2006/relationships/hyperlink" Target="https://login.consultant.ru/link/?req=doc&amp;base=LAW&amp;n=477248&amp;dst=100010"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login.consultant.ru/link/?req=doc&amp;base=LAW&amp;n=46551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29</Pages>
  <Words>6108</Words>
  <Characters>34816</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Ильина Олеся Михайловна 2</dc:creator>
  <cp:lastModifiedBy>Ильина Олеся Михайловна 2</cp:lastModifiedBy>
  <cp:revision>10</cp:revision>
  <cp:lastPrinted>2025-10-30T06:52:00Z</cp:lastPrinted>
  <dcterms:created xsi:type="dcterms:W3CDTF">2025-10-08T09:10:00Z</dcterms:created>
  <dcterms:modified xsi:type="dcterms:W3CDTF">2025-10-30T06:53:00Z</dcterms:modified>
</cp:coreProperties>
</file>